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42" w:rightFromText="142" w:vertAnchor="page" w:horzAnchor="page" w:tblpX="1134" w:tblpY="284"/>
        <w:tblOverlap w:val="never"/>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8"/>
        <w:gridCol w:w="3932"/>
        <w:gridCol w:w="1980"/>
        <w:gridCol w:w="2562"/>
      </w:tblGrid>
      <w:tr w:rsidR="008B7361" w:rsidRPr="00527AA5" w14:paraId="447E3E8E" w14:textId="77777777" w:rsidTr="00954074">
        <w:trPr>
          <w:cantSplit/>
          <w:trHeight w:hRule="exact" w:val="959"/>
        </w:trPr>
        <w:tc>
          <w:tcPr>
            <w:tcW w:w="1288" w:type="dxa"/>
            <w:tcBorders>
              <w:bottom w:val="single" w:sz="4" w:space="0" w:color="auto"/>
            </w:tcBorders>
            <w:vAlign w:val="bottom"/>
          </w:tcPr>
          <w:p w14:paraId="44E85908" w14:textId="77777777" w:rsidR="008B7361" w:rsidRPr="00E1411E" w:rsidRDefault="008B7361" w:rsidP="008B7361">
            <w:pPr>
              <w:spacing w:after="80"/>
              <w:rPr>
                <w:rFonts w:ascii="Sylfaen" w:eastAsia="Times New Roman" w:hAnsi="Sylfaen"/>
                <w:sz w:val="22"/>
                <w:szCs w:val="22"/>
                <w:lang w:val="ka-GE"/>
              </w:rPr>
            </w:pPr>
          </w:p>
        </w:tc>
        <w:tc>
          <w:tcPr>
            <w:tcW w:w="3932" w:type="dxa"/>
            <w:tcBorders>
              <w:bottom w:val="single" w:sz="4" w:space="0" w:color="auto"/>
            </w:tcBorders>
            <w:vAlign w:val="bottom"/>
          </w:tcPr>
          <w:p w14:paraId="20AC5F33" w14:textId="0F8E8B3F" w:rsidR="008B7361" w:rsidRPr="00E1411E" w:rsidRDefault="00E1411E" w:rsidP="008B7361">
            <w:pPr>
              <w:spacing w:after="80" w:line="300" w:lineRule="exact"/>
              <w:rPr>
                <w:rFonts w:ascii="Sylfaen" w:eastAsia="Times New Roman" w:hAnsi="Sylfaen"/>
                <w:b/>
                <w:sz w:val="22"/>
                <w:szCs w:val="22"/>
                <w:lang w:val="ka-GE"/>
              </w:rPr>
            </w:pPr>
            <w:r>
              <w:rPr>
                <w:rFonts w:ascii="Sylfaen" w:eastAsia="Times New Roman" w:hAnsi="Sylfaen"/>
                <w:sz w:val="22"/>
                <w:szCs w:val="22"/>
                <w:lang w:val="ka-GE"/>
              </w:rPr>
              <w:t>გაერ</w:t>
            </w:r>
            <w:r w:rsidR="00954074">
              <w:rPr>
                <w:rFonts w:ascii="Sylfaen" w:eastAsia="Times New Roman" w:hAnsi="Sylfaen"/>
                <w:sz w:val="22"/>
                <w:szCs w:val="22"/>
                <w:lang w:val="ka-GE"/>
              </w:rPr>
              <w:t>თიანებული ერების ორგანიზაცია</w:t>
            </w:r>
          </w:p>
        </w:tc>
        <w:tc>
          <w:tcPr>
            <w:tcW w:w="4540" w:type="dxa"/>
            <w:gridSpan w:val="2"/>
            <w:tcBorders>
              <w:bottom w:val="single" w:sz="4" w:space="0" w:color="auto"/>
            </w:tcBorders>
            <w:vAlign w:val="bottom"/>
          </w:tcPr>
          <w:p w14:paraId="0FCCF275" w14:textId="08D8A78D" w:rsidR="008B7361" w:rsidRPr="00527AA5" w:rsidRDefault="008B7361" w:rsidP="00954074">
            <w:pPr>
              <w:suppressAutoHyphens w:val="0"/>
              <w:spacing w:after="20"/>
              <w:ind w:left="360" w:hanging="360"/>
              <w:jc w:val="right"/>
              <w:rPr>
                <w:rFonts w:ascii="Sylfaen" w:eastAsia="Times New Roman" w:hAnsi="Sylfaen"/>
                <w:sz w:val="22"/>
                <w:szCs w:val="22"/>
                <w:lang w:val="en-GB"/>
              </w:rPr>
            </w:pPr>
            <w:r w:rsidRPr="00527AA5">
              <w:rPr>
                <w:rFonts w:ascii="Sylfaen" w:eastAsia="Times New Roman" w:hAnsi="Sylfaen"/>
                <w:sz w:val="22"/>
                <w:szCs w:val="22"/>
                <w:lang w:val="en-GB"/>
              </w:rPr>
              <w:t>CRPD/C/</w:t>
            </w:r>
            <w:r w:rsidR="009A7169" w:rsidRPr="00527AA5">
              <w:rPr>
                <w:rFonts w:ascii="Sylfaen" w:eastAsia="Times New Roman" w:hAnsi="Sylfaen"/>
                <w:sz w:val="22"/>
                <w:szCs w:val="22"/>
                <w:lang w:val="en-GB"/>
              </w:rPr>
              <w:t>2</w:t>
            </w:r>
            <w:r w:rsidR="00684987" w:rsidRPr="00527AA5">
              <w:rPr>
                <w:rFonts w:ascii="Sylfaen" w:eastAsia="Times New Roman" w:hAnsi="Sylfaen"/>
                <w:sz w:val="22"/>
                <w:szCs w:val="22"/>
                <w:lang w:val="en-GB"/>
              </w:rPr>
              <w:t>7</w:t>
            </w:r>
            <w:r w:rsidRPr="00527AA5">
              <w:rPr>
                <w:rFonts w:ascii="Sylfaen" w:eastAsia="Times New Roman" w:hAnsi="Sylfaen"/>
                <w:sz w:val="22"/>
                <w:szCs w:val="22"/>
                <w:lang w:val="en-GB"/>
              </w:rPr>
              <w:t>/</w:t>
            </w:r>
            <w:r w:rsidR="009866C8" w:rsidRPr="00527AA5">
              <w:rPr>
                <w:rFonts w:ascii="Sylfaen" w:eastAsia="Times New Roman" w:hAnsi="Sylfaen"/>
                <w:sz w:val="22"/>
                <w:szCs w:val="22"/>
                <w:lang w:val="en-GB"/>
              </w:rPr>
              <w:t>3</w:t>
            </w:r>
          </w:p>
        </w:tc>
      </w:tr>
      <w:tr w:rsidR="008B7361" w:rsidRPr="00527AA5" w14:paraId="41B5DCF8" w14:textId="77777777" w:rsidTr="00954074">
        <w:trPr>
          <w:cantSplit/>
          <w:trHeight w:hRule="exact" w:val="3197"/>
        </w:trPr>
        <w:tc>
          <w:tcPr>
            <w:tcW w:w="1288" w:type="dxa"/>
            <w:tcBorders>
              <w:top w:val="single" w:sz="4" w:space="0" w:color="auto"/>
              <w:bottom w:val="single" w:sz="12" w:space="0" w:color="auto"/>
            </w:tcBorders>
          </w:tcPr>
          <w:p w14:paraId="3A32B570" w14:textId="77777777" w:rsidR="008B7361" w:rsidRPr="00527AA5" w:rsidRDefault="008B7361" w:rsidP="008B7361">
            <w:pPr>
              <w:spacing w:before="120"/>
              <w:jc w:val="center"/>
              <w:rPr>
                <w:rFonts w:ascii="Sylfaen" w:eastAsia="Times New Roman" w:hAnsi="Sylfaen"/>
                <w:sz w:val="22"/>
                <w:szCs w:val="22"/>
                <w:lang w:val="en-GB"/>
              </w:rPr>
            </w:pPr>
            <w:r w:rsidRPr="00527AA5">
              <w:rPr>
                <w:rFonts w:ascii="Sylfaen" w:eastAsia="Times New Roman" w:hAnsi="Sylfaen"/>
                <w:noProof/>
                <w:sz w:val="22"/>
                <w:szCs w:val="22"/>
                <w:lang w:val="en-US"/>
              </w:rPr>
              <w:drawing>
                <wp:inline distT="0" distB="0" distL="0" distR="0" wp14:anchorId="78EAE42A" wp14:editId="664029C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912" w:type="dxa"/>
            <w:gridSpan w:val="2"/>
            <w:tcBorders>
              <w:top w:val="single" w:sz="4" w:space="0" w:color="auto"/>
              <w:bottom w:val="single" w:sz="12" w:space="0" w:color="auto"/>
            </w:tcBorders>
          </w:tcPr>
          <w:p w14:paraId="7A06028F" w14:textId="38A67162" w:rsidR="00954074" w:rsidRDefault="00145BCB" w:rsidP="00E1411E">
            <w:pPr>
              <w:spacing w:before="120" w:line="380" w:lineRule="exact"/>
              <w:rPr>
                <w:rFonts w:ascii="Sylfaen" w:eastAsia="Times New Roman" w:hAnsi="Sylfaen"/>
                <w:b/>
                <w:sz w:val="22"/>
                <w:szCs w:val="22"/>
                <w:lang w:val="ka-GE"/>
              </w:rPr>
            </w:pPr>
            <w:r>
              <w:rPr>
                <w:rFonts w:ascii="Sylfaen" w:eastAsia="Times New Roman" w:hAnsi="Sylfaen"/>
                <w:b/>
                <w:sz w:val="22"/>
                <w:szCs w:val="22"/>
                <w:lang w:val="ka-GE"/>
              </w:rPr>
              <w:t xml:space="preserve">შეზღუდული შესაძლებლობის </w:t>
            </w:r>
            <w:r w:rsidR="00E1411E">
              <w:rPr>
                <w:rFonts w:ascii="Sylfaen" w:eastAsia="Times New Roman" w:hAnsi="Sylfaen"/>
                <w:b/>
                <w:sz w:val="22"/>
                <w:szCs w:val="22"/>
                <w:lang w:val="ka-GE"/>
              </w:rPr>
              <w:t xml:space="preserve">მქონე </w:t>
            </w:r>
          </w:p>
          <w:p w14:paraId="46675A16" w14:textId="0CDF9FE6" w:rsidR="008B7361" w:rsidRPr="00527AA5" w:rsidRDefault="00E1411E" w:rsidP="00E1411E">
            <w:pPr>
              <w:spacing w:before="120" w:line="380" w:lineRule="exact"/>
              <w:contextualSpacing/>
              <w:rPr>
                <w:rFonts w:ascii="Sylfaen" w:eastAsia="Times New Roman" w:hAnsi="Sylfaen"/>
                <w:sz w:val="22"/>
                <w:szCs w:val="22"/>
                <w:lang w:val="en-GB"/>
              </w:rPr>
            </w:pPr>
            <w:r>
              <w:rPr>
                <w:rFonts w:ascii="Sylfaen" w:eastAsia="Times New Roman" w:hAnsi="Sylfaen"/>
                <w:b/>
                <w:sz w:val="22"/>
                <w:szCs w:val="22"/>
                <w:lang w:val="ka-GE"/>
              </w:rPr>
              <w:t xml:space="preserve">პირთა უფლებების კონვენცია </w:t>
            </w:r>
          </w:p>
        </w:tc>
        <w:tc>
          <w:tcPr>
            <w:tcW w:w="2562" w:type="dxa"/>
            <w:tcBorders>
              <w:top w:val="single" w:sz="4" w:space="0" w:color="auto"/>
              <w:bottom w:val="single" w:sz="12" w:space="0" w:color="auto"/>
            </w:tcBorders>
          </w:tcPr>
          <w:p w14:paraId="05F7D404" w14:textId="5E82AD17" w:rsidR="008B7361" w:rsidRPr="00E1411E" w:rsidRDefault="00E1411E" w:rsidP="008B7361">
            <w:pPr>
              <w:suppressAutoHyphens w:val="0"/>
              <w:spacing w:before="240" w:line="240" w:lineRule="exact"/>
              <w:rPr>
                <w:rFonts w:ascii="Sylfaen" w:eastAsia="Times New Roman" w:hAnsi="Sylfaen"/>
                <w:sz w:val="22"/>
                <w:szCs w:val="22"/>
                <w:lang w:val="ka-GE"/>
              </w:rPr>
            </w:pPr>
            <w:r>
              <w:rPr>
                <w:rFonts w:ascii="Sylfaen" w:eastAsia="Times New Roman" w:hAnsi="Sylfaen"/>
                <w:sz w:val="22"/>
                <w:szCs w:val="22"/>
                <w:lang w:val="ka-GE"/>
              </w:rPr>
              <w:t>გავრცელება</w:t>
            </w:r>
            <w:r w:rsidR="008B7361" w:rsidRPr="00527AA5">
              <w:rPr>
                <w:rFonts w:ascii="Sylfaen" w:eastAsia="Times New Roman" w:hAnsi="Sylfaen"/>
                <w:sz w:val="22"/>
                <w:szCs w:val="22"/>
                <w:lang w:val="en-GB"/>
              </w:rPr>
              <w:t xml:space="preserve">: </w:t>
            </w:r>
            <w:r>
              <w:rPr>
                <w:rFonts w:ascii="Sylfaen" w:eastAsia="Times New Roman" w:hAnsi="Sylfaen"/>
                <w:sz w:val="22"/>
                <w:szCs w:val="22"/>
                <w:lang w:val="ka-GE"/>
              </w:rPr>
              <w:t>ზოგადი</w:t>
            </w:r>
          </w:p>
          <w:p w14:paraId="0F8D3EA6" w14:textId="2E9D4373" w:rsidR="008B7361" w:rsidRPr="00527AA5" w:rsidRDefault="008B7361" w:rsidP="00954074">
            <w:pPr>
              <w:suppressAutoHyphens w:val="0"/>
              <w:ind w:left="-320" w:firstLine="320"/>
              <w:rPr>
                <w:rFonts w:ascii="Sylfaen" w:eastAsia="Times New Roman" w:hAnsi="Sylfaen"/>
                <w:sz w:val="22"/>
                <w:szCs w:val="22"/>
                <w:lang w:val="en-GB"/>
              </w:rPr>
            </w:pPr>
            <w:r w:rsidRPr="00527AA5">
              <w:rPr>
                <w:rFonts w:ascii="Sylfaen" w:eastAsia="Times New Roman" w:hAnsi="Sylfaen"/>
                <w:sz w:val="22"/>
                <w:szCs w:val="22"/>
                <w:lang w:val="en-GB"/>
              </w:rPr>
              <w:t>2022</w:t>
            </w:r>
            <w:r w:rsidR="00954074" w:rsidRPr="00527AA5">
              <w:rPr>
                <w:rFonts w:ascii="Sylfaen" w:eastAsia="Times New Roman" w:hAnsi="Sylfaen"/>
                <w:sz w:val="22"/>
                <w:szCs w:val="22"/>
                <w:lang w:val="en-US"/>
              </w:rPr>
              <w:t xml:space="preserve"> </w:t>
            </w:r>
            <w:r w:rsidR="00954074">
              <w:rPr>
                <w:rFonts w:ascii="Sylfaen" w:eastAsia="Times New Roman" w:hAnsi="Sylfaen"/>
                <w:sz w:val="22"/>
                <w:szCs w:val="22"/>
                <w:lang w:val="ka-GE"/>
              </w:rPr>
              <w:t>წლის 9 სექტემბერი</w:t>
            </w:r>
          </w:p>
          <w:p w14:paraId="138A7037" w14:textId="718B0B90" w:rsidR="009120F6" w:rsidRPr="00527AA5" w:rsidRDefault="00E1411E" w:rsidP="008B7361">
            <w:pPr>
              <w:suppressAutoHyphens w:val="0"/>
              <w:rPr>
                <w:rFonts w:ascii="Sylfaen" w:eastAsia="Times New Roman" w:hAnsi="Sylfaen"/>
                <w:b/>
                <w:sz w:val="22"/>
                <w:szCs w:val="22"/>
                <w:lang w:val="en-GB"/>
              </w:rPr>
            </w:pPr>
            <w:r>
              <w:rPr>
                <w:rFonts w:ascii="Sylfaen" w:eastAsia="Times New Roman" w:hAnsi="Sylfaen"/>
                <w:b/>
                <w:sz w:val="22"/>
                <w:szCs w:val="22"/>
                <w:lang w:val="ka-GE"/>
              </w:rPr>
              <w:t xml:space="preserve">წინასწარი ვერსია რედაქტირების გარეშე </w:t>
            </w:r>
          </w:p>
          <w:p w14:paraId="38A92BB0" w14:textId="77777777" w:rsidR="008B7361" w:rsidRPr="00527AA5" w:rsidRDefault="008B7361" w:rsidP="008B7361">
            <w:pPr>
              <w:suppressAutoHyphens w:val="0"/>
              <w:rPr>
                <w:rFonts w:ascii="Sylfaen" w:eastAsia="Times New Roman" w:hAnsi="Sylfaen"/>
                <w:sz w:val="22"/>
                <w:szCs w:val="22"/>
                <w:lang w:val="en-GB"/>
              </w:rPr>
            </w:pPr>
          </w:p>
          <w:p w14:paraId="42974EC6" w14:textId="48352555" w:rsidR="008B7361" w:rsidRPr="00E1411E" w:rsidRDefault="00E1411E" w:rsidP="00E1411E">
            <w:pPr>
              <w:suppressAutoHyphens w:val="0"/>
              <w:rPr>
                <w:rFonts w:ascii="Sylfaen" w:eastAsia="Times New Roman" w:hAnsi="Sylfaen"/>
                <w:sz w:val="22"/>
                <w:szCs w:val="22"/>
                <w:lang w:val="en-GB"/>
              </w:rPr>
            </w:pPr>
            <w:r>
              <w:rPr>
                <w:rFonts w:ascii="Sylfaen" w:eastAsia="Times New Roman" w:hAnsi="Sylfaen"/>
                <w:sz w:val="22"/>
                <w:szCs w:val="22"/>
                <w:lang w:val="ka-GE"/>
              </w:rPr>
              <w:t>ორიგინალი</w:t>
            </w:r>
            <w:r w:rsidR="008B7361" w:rsidRPr="00527AA5">
              <w:rPr>
                <w:rFonts w:ascii="Sylfaen" w:eastAsia="Times New Roman" w:hAnsi="Sylfaen"/>
                <w:sz w:val="22"/>
                <w:szCs w:val="22"/>
                <w:lang w:val="en-GB"/>
              </w:rPr>
              <w:t xml:space="preserve">: </w:t>
            </w:r>
            <w:r>
              <w:rPr>
                <w:rFonts w:ascii="Sylfaen" w:eastAsia="Times New Roman" w:hAnsi="Sylfaen"/>
                <w:sz w:val="22"/>
                <w:szCs w:val="22"/>
                <w:lang w:val="ka-GE"/>
              </w:rPr>
              <w:t>ინგლისური</w:t>
            </w:r>
          </w:p>
        </w:tc>
      </w:tr>
    </w:tbl>
    <w:p w14:paraId="39A656CE" w14:textId="37258C7D" w:rsidR="00826701" w:rsidRPr="00527AA5" w:rsidRDefault="00E1411E" w:rsidP="00826701">
      <w:pPr>
        <w:spacing w:before="120"/>
        <w:rPr>
          <w:rFonts w:ascii="Sylfaen" w:hAnsi="Sylfaen"/>
          <w:b/>
          <w:bCs/>
          <w:sz w:val="22"/>
          <w:szCs w:val="22"/>
        </w:rPr>
      </w:pPr>
      <w:r>
        <w:rPr>
          <w:rFonts w:ascii="Sylfaen" w:eastAsia="Times New Roman" w:hAnsi="Sylfaen"/>
          <w:b/>
          <w:sz w:val="22"/>
          <w:szCs w:val="22"/>
          <w:lang w:val="ka-GE"/>
        </w:rPr>
        <w:t>შეზღუდული შესაძლებლო</w:t>
      </w:r>
      <w:r w:rsidR="00145BCB">
        <w:rPr>
          <w:rFonts w:ascii="Sylfaen" w:eastAsia="Times New Roman" w:hAnsi="Sylfaen"/>
          <w:b/>
          <w:sz w:val="22"/>
          <w:szCs w:val="22"/>
          <w:lang w:val="ka-GE"/>
        </w:rPr>
        <w:t>ბ</w:t>
      </w:r>
      <w:r>
        <w:rPr>
          <w:rFonts w:ascii="Sylfaen" w:eastAsia="Times New Roman" w:hAnsi="Sylfaen"/>
          <w:b/>
          <w:sz w:val="22"/>
          <w:szCs w:val="22"/>
          <w:lang w:val="ka-GE"/>
        </w:rPr>
        <w:t xml:space="preserve">ის მქონე პირთა უფლებების კომიტეტი </w:t>
      </w:r>
    </w:p>
    <w:p w14:paraId="37AA5F41" w14:textId="28341BA4" w:rsidR="009866C8" w:rsidRPr="00811E7D" w:rsidRDefault="009866C8" w:rsidP="009866C8">
      <w:pPr>
        <w:pStyle w:val="HChG"/>
        <w:rPr>
          <w:rFonts w:ascii="Sylfaen" w:hAnsi="Sylfaen"/>
          <w:sz w:val="22"/>
          <w:szCs w:val="22"/>
          <w:lang w:val="ka-GE"/>
        </w:rPr>
      </w:pPr>
      <w:r w:rsidRPr="00527AA5">
        <w:rPr>
          <w:rFonts w:ascii="Sylfaen" w:hAnsi="Sylfaen"/>
          <w:sz w:val="22"/>
          <w:szCs w:val="22"/>
        </w:rPr>
        <w:tab/>
      </w:r>
      <w:r w:rsidRPr="00527AA5">
        <w:rPr>
          <w:rFonts w:ascii="Sylfaen" w:hAnsi="Sylfaen"/>
          <w:sz w:val="22"/>
          <w:szCs w:val="22"/>
        </w:rPr>
        <w:tab/>
      </w:r>
      <w:r w:rsidR="00E1411E" w:rsidRPr="00811E7D">
        <w:rPr>
          <w:rFonts w:ascii="Sylfaen" w:hAnsi="Sylfaen"/>
          <w:sz w:val="22"/>
          <w:szCs w:val="22"/>
          <w:lang w:val="ka-GE"/>
        </w:rPr>
        <w:t>ინსტრუქცია დეინსტიტუციონალიზაციის შესახებ, მათ შორის, საგანგებო სიტუაციები</w:t>
      </w:r>
      <w:r w:rsidR="00A36BC7">
        <w:rPr>
          <w:rFonts w:ascii="Sylfaen" w:hAnsi="Sylfaen"/>
          <w:sz w:val="22"/>
          <w:szCs w:val="22"/>
          <w:lang w:val="ka-GE"/>
        </w:rPr>
        <w:t>ს შემთხვევებში</w:t>
      </w:r>
      <w:r w:rsidR="00E1411E" w:rsidRPr="00811E7D">
        <w:rPr>
          <w:rFonts w:ascii="Sylfaen" w:hAnsi="Sylfaen"/>
          <w:sz w:val="22"/>
          <w:szCs w:val="22"/>
          <w:lang w:val="ka-GE"/>
        </w:rPr>
        <w:t xml:space="preserve"> </w:t>
      </w:r>
      <w:r w:rsidRPr="00811E7D">
        <w:rPr>
          <w:rFonts w:ascii="Sylfaen" w:hAnsi="Sylfaen"/>
          <w:b w:val="0"/>
          <w:bCs/>
          <w:sz w:val="22"/>
          <w:szCs w:val="22"/>
          <w:lang w:val="ka-GE" w:eastAsia="en-US"/>
        </w:rPr>
        <w:footnoteReference w:customMarkFollows="1" w:id="1"/>
        <w:t>*</w:t>
      </w:r>
    </w:p>
    <w:p w14:paraId="1E150879" w14:textId="384315BB" w:rsidR="009866C8" w:rsidRPr="00811E7D" w:rsidRDefault="009866C8" w:rsidP="009866C8">
      <w:pPr>
        <w:pStyle w:val="HChG"/>
        <w:rPr>
          <w:rFonts w:ascii="Sylfaen" w:hAnsi="Sylfaen"/>
          <w:sz w:val="22"/>
          <w:szCs w:val="22"/>
          <w:lang w:val="ka-GE"/>
        </w:rPr>
      </w:pPr>
      <w:r w:rsidRPr="00811E7D">
        <w:rPr>
          <w:rFonts w:ascii="Sylfaen" w:hAnsi="Sylfaen"/>
          <w:sz w:val="22"/>
          <w:szCs w:val="22"/>
          <w:lang w:val="ka-GE"/>
        </w:rPr>
        <w:tab/>
        <w:t>I.</w:t>
      </w:r>
      <w:r w:rsidRPr="00811E7D">
        <w:rPr>
          <w:rFonts w:ascii="Sylfaen" w:hAnsi="Sylfaen"/>
          <w:sz w:val="22"/>
          <w:szCs w:val="22"/>
          <w:lang w:val="ka-GE"/>
        </w:rPr>
        <w:tab/>
      </w:r>
      <w:r w:rsidR="00E1411E" w:rsidRPr="00811E7D">
        <w:rPr>
          <w:rFonts w:ascii="Sylfaen" w:hAnsi="Sylfaen"/>
          <w:sz w:val="22"/>
          <w:szCs w:val="22"/>
          <w:lang w:val="ka-GE"/>
        </w:rPr>
        <w:t>მიზანი და პროცესი</w:t>
      </w:r>
    </w:p>
    <w:p w14:paraId="504827BF" w14:textId="23FB116E" w:rsidR="00811E7D" w:rsidRPr="00811E7D" w:rsidRDefault="00811E7D" w:rsidP="00811E7D">
      <w:pPr>
        <w:pStyle w:val="SingleTxtG"/>
        <w:rPr>
          <w:rFonts w:ascii="Sylfaen" w:hAnsi="Sylfaen"/>
          <w:sz w:val="22"/>
          <w:szCs w:val="22"/>
          <w:lang w:val="ka-GE"/>
        </w:rPr>
      </w:pPr>
      <w:r w:rsidRPr="00811E7D">
        <w:rPr>
          <w:rFonts w:ascii="Sylfaen" w:hAnsi="Sylfaen"/>
          <w:sz w:val="22"/>
          <w:szCs w:val="22"/>
          <w:lang w:val="ka-GE"/>
        </w:rPr>
        <w:t>1. წინამდებარე გზამკვლევი ავსებს კომიტეტის ზოგად კომენტარს No5 (2017) და მის მითითებებს შეზღუდული შესაძლებლო</w:t>
      </w:r>
      <w:r w:rsidR="00145BCB">
        <w:rPr>
          <w:rFonts w:ascii="Sylfaen" w:hAnsi="Sylfaen"/>
          <w:sz w:val="22"/>
          <w:szCs w:val="22"/>
          <w:lang w:val="ka-GE"/>
        </w:rPr>
        <w:t>ბ</w:t>
      </w:r>
      <w:r w:rsidRPr="00811E7D">
        <w:rPr>
          <w:rFonts w:ascii="Sylfaen" w:hAnsi="Sylfaen"/>
          <w:sz w:val="22"/>
          <w:szCs w:val="22"/>
          <w:lang w:val="ka-GE"/>
        </w:rPr>
        <w:t>ის მქონე პირთა თავისუფლებისა და უსაფრთხოების უფლების შესახებ (მუხლი 14). მისი მიზანია წარმართოს და მხარი დაუჭიროს მონაწილე სახელმწიფოების მცდელობას, რომ აღსრულდეს შეზღუდული შესაძლებლო</w:t>
      </w:r>
      <w:r w:rsidR="00145BCB">
        <w:rPr>
          <w:rFonts w:ascii="Sylfaen" w:hAnsi="Sylfaen"/>
          <w:sz w:val="22"/>
          <w:szCs w:val="22"/>
          <w:lang w:val="ka-GE"/>
        </w:rPr>
        <w:t>ბ</w:t>
      </w:r>
      <w:r w:rsidRPr="00811E7D">
        <w:rPr>
          <w:rFonts w:ascii="Sylfaen" w:hAnsi="Sylfaen"/>
          <w:sz w:val="22"/>
          <w:szCs w:val="22"/>
          <w:lang w:val="ka-GE"/>
        </w:rPr>
        <w:t>ის მქონე პირთა უფლება - იცხოვრონ დამოუკიდებლად და იყვნენ ჩართულნი საზოგადოებაში, აგრეთვე იყვნენ დეინსტიტუციონალიზაციის პროცესების დაგეგმვისა და ინსტიტუციონალიზაციის პრევენციის საფუძველი.</w:t>
      </w:r>
    </w:p>
    <w:p w14:paraId="7B29AC51" w14:textId="7EAF90D3" w:rsidR="00811E7D" w:rsidRPr="00811E7D" w:rsidRDefault="00811E7D" w:rsidP="00811E7D">
      <w:pPr>
        <w:pStyle w:val="SingleTxtG"/>
        <w:rPr>
          <w:rFonts w:ascii="Sylfaen" w:hAnsi="Sylfaen"/>
          <w:sz w:val="22"/>
          <w:szCs w:val="22"/>
          <w:lang w:val="ka-GE"/>
        </w:rPr>
      </w:pPr>
      <w:r w:rsidRPr="00811E7D">
        <w:rPr>
          <w:rFonts w:ascii="Sylfaen" w:hAnsi="Sylfaen"/>
          <w:sz w:val="22"/>
          <w:szCs w:val="22"/>
          <w:lang w:val="ka-GE"/>
        </w:rPr>
        <w:t xml:space="preserve">2. ეს გზამკვლევი ეყრდნობა </w:t>
      </w:r>
      <w:r w:rsidR="00145BCB">
        <w:rPr>
          <w:rFonts w:ascii="Sylfaen" w:hAnsi="Sylfaen"/>
          <w:sz w:val="22"/>
          <w:szCs w:val="22"/>
          <w:lang w:val="ka-GE"/>
        </w:rPr>
        <w:t xml:space="preserve">შეზღუდული შესაძლებლობის </w:t>
      </w:r>
      <w:r w:rsidRPr="00811E7D">
        <w:rPr>
          <w:rFonts w:ascii="Sylfaen" w:hAnsi="Sylfaen"/>
          <w:sz w:val="22"/>
          <w:szCs w:val="22"/>
          <w:lang w:val="ka-GE"/>
        </w:rPr>
        <w:t xml:space="preserve">მქონე პირთა გამოცდილებას კორონავირუსის (COVID-19) პანდემიის დაწყებამდე და მის დროს, რომელმაც გამოააშკარავა ფართომასშტაბიანი ინსტიტუციონალიზაცია, ხაზი გაუსვა ინსტიტუციონალიზაციის მავნე ზემოქმედებას </w:t>
      </w:r>
      <w:r w:rsidR="00145BCB">
        <w:rPr>
          <w:rFonts w:ascii="Sylfaen" w:hAnsi="Sylfaen"/>
          <w:sz w:val="22"/>
          <w:szCs w:val="22"/>
          <w:lang w:val="ka-GE"/>
        </w:rPr>
        <w:t xml:space="preserve">შეზღუდული შესაძლებლობის </w:t>
      </w:r>
      <w:r w:rsidRPr="00811E7D">
        <w:rPr>
          <w:rFonts w:ascii="Sylfaen" w:hAnsi="Sylfaen"/>
          <w:sz w:val="22"/>
          <w:szCs w:val="22"/>
          <w:lang w:val="ka-GE"/>
        </w:rPr>
        <w:t>მქონე პირთა უფლებებსა და ცხოვრებაზე, აგრეთვე მათ მიმართ ძალადობას, გულგრილობას, არასათანადო მოპყრობასა და წამებას, მათ შორის ქიმიურ, მექანიკურ და ფიზიკურ შეზღუდვებს, რასაც ისინი განიცდიან სპეციალიზირებულ დაწესებულებებში.</w:t>
      </w:r>
    </w:p>
    <w:p w14:paraId="77677878" w14:textId="201EE9B2" w:rsidR="009866C8" w:rsidRPr="00811E7D" w:rsidRDefault="00811E7D" w:rsidP="00811E7D">
      <w:pPr>
        <w:pStyle w:val="SingleTxtG"/>
        <w:rPr>
          <w:rFonts w:ascii="Sylfaen" w:hAnsi="Sylfaen"/>
          <w:sz w:val="22"/>
          <w:szCs w:val="22"/>
          <w:lang w:val="ka-GE"/>
        </w:rPr>
      </w:pPr>
      <w:r w:rsidRPr="00811E7D">
        <w:rPr>
          <w:rFonts w:ascii="Sylfaen" w:hAnsi="Sylfaen"/>
          <w:sz w:val="22"/>
          <w:szCs w:val="22"/>
          <w:lang w:val="ka-GE"/>
        </w:rPr>
        <w:t xml:space="preserve">3. გზამკვლევი არის მონაწილეობითი პროცესის შედეგი, რომელიც მოიცავდა კომიტეტის მიერ ორგანიზებულ შვიდ რეგიონულ კონსულტაციას. მასში მონაწილეობდა </w:t>
      </w:r>
      <w:r w:rsidR="00145BCB">
        <w:rPr>
          <w:rFonts w:ascii="Sylfaen" w:hAnsi="Sylfaen"/>
          <w:sz w:val="22"/>
          <w:szCs w:val="22"/>
          <w:lang w:val="ka-GE"/>
        </w:rPr>
        <w:t xml:space="preserve">შეზღუდული შესაძლებლობის </w:t>
      </w:r>
      <w:r w:rsidRPr="00811E7D">
        <w:rPr>
          <w:rFonts w:ascii="Sylfaen" w:hAnsi="Sylfaen"/>
          <w:sz w:val="22"/>
          <w:szCs w:val="22"/>
          <w:lang w:val="ka-GE"/>
        </w:rPr>
        <w:t xml:space="preserve">მქონე 500-ზე მეტი პირი, მათ შორის </w:t>
      </w:r>
      <w:r w:rsidR="00145BCB">
        <w:rPr>
          <w:rFonts w:ascii="Sylfaen" w:hAnsi="Sylfaen"/>
          <w:sz w:val="22"/>
          <w:szCs w:val="22"/>
          <w:lang w:val="ka-GE"/>
        </w:rPr>
        <w:t xml:space="preserve">შეზღუდული შესაძლებლობის </w:t>
      </w:r>
      <w:r w:rsidRPr="00811E7D">
        <w:rPr>
          <w:rFonts w:ascii="Sylfaen" w:hAnsi="Sylfaen"/>
          <w:sz w:val="22"/>
          <w:szCs w:val="22"/>
          <w:lang w:val="ka-GE"/>
        </w:rPr>
        <w:t xml:space="preserve">მქონე ქალები, </w:t>
      </w:r>
      <w:r w:rsidR="00145BCB">
        <w:rPr>
          <w:rFonts w:ascii="Sylfaen" w:hAnsi="Sylfaen"/>
          <w:sz w:val="22"/>
          <w:szCs w:val="22"/>
          <w:lang w:val="ka-GE"/>
        </w:rPr>
        <w:t xml:space="preserve">შეზღუდული შესაძლებლობის </w:t>
      </w:r>
      <w:r w:rsidRPr="00811E7D">
        <w:rPr>
          <w:rFonts w:ascii="Sylfaen" w:hAnsi="Sylfaen"/>
          <w:sz w:val="22"/>
          <w:szCs w:val="22"/>
          <w:lang w:val="ka-GE"/>
        </w:rPr>
        <w:t>მქონე გოგონები და ბიჭები, ინსტიტუციონალიზაციას გადარჩენილი პირები, ალბინიზმის მქონე პირები, პირველადი ორგანიზაციები და სამოქალაქო საზოგადოების სხვა ორგანიზაციები.</w:t>
      </w:r>
    </w:p>
    <w:p w14:paraId="578599DD" w14:textId="5CC97663" w:rsidR="009866C8" w:rsidRPr="008B7435" w:rsidRDefault="00E86645" w:rsidP="008B7435">
      <w:pPr>
        <w:pStyle w:val="HChG"/>
        <w:ind w:right="283"/>
        <w:rPr>
          <w:rFonts w:ascii="Sylfaen" w:hAnsi="Sylfaen"/>
          <w:sz w:val="22"/>
          <w:szCs w:val="22"/>
          <w:lang w:val="ka-GE"/>
        </w:rPr>
      </w:pPr>
      <w:r w:rsidRPr="008B7435">
        <w:rPr>
          <w:rFonts w:ascii="Sylfaen" w:hAnsi="Sylfaen"/>
          <w:sz w:val="22"/>
          <w:szCs w:val="22"/>
          <w:lang w:val="ka-GE"/>
        </w:rPr>
        <w:lastRenderedPageBreak/>
        <w:t>II. მონაწილე სახელმწიფოების ვალდებულება, რომ დაასრულონ</w:t>
      </w:r>
      <w:r w:rsidR="008B7435" w:rsidRPr="00145BCB">
        <w:rPr>
          <w:rFonts w:ascii="Sylfaen" w:hAnsi="Sylfaen"/>
          <w:sz w:val="22"/>
          <w:szCs w:val="22"/>
          <w:lang w:val="ka-GE"/>
        </w:rPr>
        <w:t xml:space="preserve"> </w:t>
      </w:r>
      <w:r>
        <w:rPr>
          <w:rFonts w:ascii="Sylfaen" w:hAnsi="Sylfaen"/>
          <w:sz w:val="22"/>
          <w:szCs w:val="22"/>
          <w:lang w:val="ka-GE"/>
        </w:rPr>
        <w:t>ი</w:t>
      </w:r>
      <w:r w:rsidRPr="008B7435">
        <w:rPr>
          <w:rFonts w:ascii="Sylfaen" w:hAnsi="Sylfaen"/>
          <w:sz w:val="22"/>
          <w:szCs w:val="22"/>
          <w:lang w:val="ka-GE"/>
        </w:rPr>
        <w:t>ნსტიტუციონალიზაცია</w:t>
      </w:r>
    </w:p>
    <w:p w14:paraId="44186822" w14:textId="34AA4811"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 xml:space="preserve">4. საერთაშორისო კანონმდებლობით გათვალისწინებული ვალდებულებების მიუხედავად, </w:t>
      </w:r>
      <w:r w:rsidR="00145BCB">
        <w:rPr>
          <w:rFonts w:ascii="Sylfaen" w:hAnsi="Sylfaen"/>
          <w:sz w:val="22"/>
          <w:szCs w:val="22"/>
          <w:lang w:val="ka-GE"/>
        </w:rPr>
        <w:t xml:space="preserve">შეზღუდული შესაძლებლობის </w:t>
      </w:r>
      <w:r w:rsidRPr="00E86645">
        <w:rPr>
          <w:rFonts w:ascii="Sylfaen" w:hAnsi="Sylfaen"/>
          <w:sz w:val="22"/>
          <w:szCs w:val="22"/>
          <w:lang w:val="ka-GE"/>
        </w:rPr>
        <w:t xml:space="preserve">მქონე პირები მთელ მსოფლიოში განთავსებული არიან </w:t>
      </w:r>
      <w:r w:rsidR="004C7203">
        <w:rPr>
          <w:rFonts w:ascii="Sylfaen" w:hAnsi="Sylfaen"/>
          <w:sz w:val="22"/>
          <w:szCs w:val="22"/>
          <w:lang w:val="ka-GE"/>
        </w:rPr>
        <w:t xml:space="preserve">სპეციალიზირებულ </w:t>
      </w:r>
      <w:r w:rsidRPr="00E86645">
        <w:rPr>
          <w:rFonts w:ascii="Sylfaen" w:hAnsi="Sylfaen"/>
          <w:sz w:val="22"/>
          <w:szCs w:val="22"/>
          <w:lang w:val="ka-GE"/>
        </w:rPr>
        <w:t>დაწესებულებებში სიცოცხლისათვის საშიშ პირობებში.</w:t>
      </w:r>
    </w:p>
    <w:p w14:paraId="775FC4D4" w14:textId="77777777"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5. კომიტეტი აღნიშნავს, რომ დეინსტიტუციონალიზაციის პროცესები ან არ შეესაბამება კონვენციას ან დაგვიანებულია.</w:t>
      </w:r>
    </w:p>
    <w:p w14:paraId="300EE91C" w14:textId="1EB33A87"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 xml:space="preserve">6. ინსტიტუციონალიზაცია არის დისკრიმინაციული პრაქტიკა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პირების მიმართ, </w:t>
      </w:r>
      <w:r w:rsidR="00954074">
        <w:rPr>
          <w:rFonts w:ascii="Sylfaen" w:hAnsi="Sylfaen"/>
          <w:sz w:val="22"/>
          <w:szCs w:val="22"/>
          <w:lang w:val="ka-GE"/>
        </w:rPr>
        <w:t xml:space="preserve">რაც ეწინააღმდეგება </w:t>
      </w:r>
      <w:r w:rsidRPr="00E86645">
        <w:rPr>
          <w:rFonts w:ascii="Sylfaen" w:hAnsi="Sylfaen"/>
          <w:sz w:val="22"/>
          <w:szCs w:val="22"/>
          <w:lang w:val="ka-GE"/>
        </w:rPr>
        <w:t xml:space="preserve">კონვენციის მე-5 მუხლს. ეს გულისხმობს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პირთა ქმედუნარიანობის დე ფაქტო უარყოფას, მე-12 მუხლის დარღვევით. ეს არის პატიმრობა და თავისუფლების აღკვეთა </w:t>
      </w:r>
      <w:r w:rsidR="004C7203">
        <w:rPr>
          <w:rFonts w:ascii="Sylfaen" w:hAnsi="Sylfaen"/>
          <w:sz w:val="22"/>
          <w:szCs w:val="22"/>
          <w:lang w:val="ka-GE"/>
        </w:rPr>
        <w:t>შეზღუდული შესაძლებლობის საფუძველზე</w:t>
      </w:r>
      <w:r w:rsidRPr="00E86645">
        <w:rPr>
          <w:rFonts w:ascii="Sylfaen" w:hAnsi="Sylfaen"/>
          <w:sz w:val="22"/>
          <w:szCs w:val="22"/>
          <w:lang w:val="ka-GE"/>
        </w:rPr>
        <w:t xml:space="preserve">, მე-14 მუხლის საწინააღმდეგოდ. მონაწილე სახელმწიფოებმა უნდა აღიარონ ინსტიტუციონალიზაცია, როგორც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პირთა მიმართ ძალადობის ფორმა. ის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პირებს აყენებს ფსიქოტროპული მედიკამენტებით იძულებითი სამედიცინო ჩარევის საფრთხის ქვეშ, როგორიცაა სედატიური საშუალებები, ემოციის სტაბილიზატორები, ელექტროკონვულსიური მკურნალობა და კონვერტაციული თერაპია, რაც არღვევს მე-15, მე-16 და მე-17 მუხლებს. ეს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პირებს აყენებს მათი თავისუფალი, წინასწარი და ინფორმირებული თანხმობის გარეშე მედიკამ</w:t>
      </w:r>
      <w:r w:rsidR="004C7203">
        <w:rPr>
          <w:rFonts w:ascii="Sylfaen" w:hAnsi="Sylfaen"/>
          <w:sz w:val="22"/>
          <w:szCs w:val="22"/>
          <w:lang w:val="ka-GE"/>
        </w:rPr>
        <w:t>ე</w:t>
      </w:r>
      <w:r w:rsidRPr="00E86645">
        <w:rPr>
          <w:rFonts w:ascii="Sylfaen" w:hAnsi="Sylfaen"/>
          <w:sz w:val="22"/>
          <w:szCs w:val="22"/>
          <w:lang w:val="ka-GE"/>
        </w:rPr>
        <w:t>ნტოზური მკურნალობის რისკის ქვეშ, მე-15 და 25-ე მუხლების დარღვევით.</w:t>
      </w:r>
    </w:p>
    <w:p w14:paraId="4711A6D2" w14:textId="0F70D7E7"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 xml:space="preserve">7. ინსტიტუციონალიზაცია ეწინააღმდეგება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პირთა უფლებას იცხოვრონ დამოუკიდებლად და იყვნენ საზოგადოების ნაწილი.</w:t>
      </w:r>
    </w:p>
    <w:p w14:paraId="0B39A35B" w14:textId="56DA450E"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 xml:space="preserve">8. მონაწილე სახელმწიფოებმა უნდა გააუქმონ ინსტიტუციონალიზაციის ყველა ფორმა, დაასრულონ ახალი დასაქმება ასეთ დაწესებულებებში და თავი შეიკავონ ამ დაწესებულებებში ინვესტირებისგან. ინსტიტუციონალიზაცია არასოდეს უნდა განიხილებოდეს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პირთა დაცვის ფორმად ან „არჩევნად“. კონვენციის მე-19 მუხლით გათვალისწინებული უფლებების განხორციელება არ შეიძლება შეჩერდეს საგანგებო სიტუაციებში, მათ შორის საზოგადოებრივი ჯანმრთელობის გადაუდებელ შემთხვევებში.</w:t>
      </w:r>
    </w:p>
    <w:p w14:paraId="363C0FAD" w14:textId="79E3E0DE" w:rsidR="00E86645" w:rsidRPr="00E86645" w:rsidRDefault="00E86645" w:rsidP="00E86645">
      <w:pPr>
        <w:pStyle w:val="SingleTxtG"/>
        <w:rPr>
          <w:rFonts w:ascii="Sylfaen" w:hAnsi="Sylfaen"/>
          <w:sz w:val="22"/>
          <w:szCs w:val="22"/>
          <w:lang w:val="ka-GE"/>
        </w:rPr>
      </w:pPr>
      <w:r w:rsidRPr="00E86645">
        <w:rPr>
          <w:rFonts w:ascii="Sylfaen" w:hAnsi="Sylfaen"/>
          <w:sz w:val="22"/>
          <w:szCs w:val="22"/>
          <w:lang w:val="ka-GE"/>
        </w:rPr>
        <w:t xml:space="preserve">9. არავითარი გამართლება არ არსებობს ინსტიტუციონალიზაციის გაგრძელების სასარგებლოდ. მონაწილე სახელმწიფოებმა არ უნდა გამოიყენონ საზოგადოებაში მხარდაჭერისა და სერვისების ნაკლებობა, სიღარიბე ან სტიგმები, რათა გაამართლონ </w:t>
      </w:r>
      <w:r w:rsidR="00145BCB">
        <w:rPr>
          <w:rFonts w:ascii="Sylfaen" w:hAnsi="Sylfaen"/>
          <w:sz w:val="22"/>
          <w:szCs w:val="22"/>
          <w:lang w:val="ka-GE"/>
        </w:rPr>
        <w:t xml:space="preserve">შეზღუდული შესაძლებლობის მქონე </w:t>
      </w:r>
      <w:r w:rsidRPr="00E86645">
        <w:rPr>
          <w:rFonts w:ascii="Sylfaen" w:hAnsi="Sylfaen"/>
          <w:sz w:val="22"/>
          <w:szCs w:val="22"/>
          <w:lang w:val="ka-GE"/>
        </w:rPr>
        <w:t xml:space="preserve"> პირთა დაწესებულებების მუდმივად შენარჩუნება ან მათი დახურვის შეფერხება. ინკლუზიური დაგეგმვა, კვლევა, საპილოტე პროექტები ან კანონის რეფორმის აუცილებლობა არ უნდა იქნას გამოყენებული რეფორმის გადადების ან </w:t>
      </w:r>
      <w:r w:rsidR="004C7203">
        <w:rPr>
          <w:rFonts w:ascii="Sylfaen" w:hAnsi="Sylfaen"/>
          <w:sz w:val="22"/>
          <w:szCs w:val="22"/>
          <w:lang w:val="ka-GE"/>
        </w:rPr>
        <w:t>საზოგადოების</w:t>
      </w:r>
      <w:r w:rsidRPr="00E86645">
        <w:rPr>
          <w:rFonts w:ascii="Sylfaen" w:hAnsi="Sylfaen"/>
          <w:sz w:val="22"/>
          <w:szCs w:val="22"/>
          <w:lang w:val="ka-GE"/>
        </w:rPr>
        <w:t xml:space="preserve"> ჩართულობის მხარდასაჭერად დაუყოვნებელი ქმედებების შეზღუდვის მიზნით.</w:t>
      </w:r>
    </w:p>
    <w:p w14:paraId="59D13442" w14:textId="69FA49F5" w:rsidR="001A530F" w:rsidRPr="001A530F" w:rsidRDefault="001A530F" w:rsidP="001A530F">
      <w:pPr>
        <w:pStyle w:val="SingleTxtG"/>
        <w:rPr>
          <w:rFonts w:ascii="Sylfaen" w:hAnsi="Sylfaen"/>
          <w:sz w:val="22"/>
          <w:szCs w:val="22"/>
          <w:lang w:val="ka-GE"/>
        </w:rPr>
      </w:pPr>
      <w:r w:rsidRPr="001A530F">
        <w:rPr>
          <w:rFonts w:ascii="Sylfaen" w:hAnsi="Sylfaen"/>
          <w:sz w:val="22"/>
          <w:szCs w:val="22"/>
          <w:lang w:val="ka-GE"/>
        </w:rPr>
        <w:lastRenderedPageBreak/>
        <w:t xml:space="preserve">10. </w:t>
      </w:r>
      <w:r w:rsidR="00145BCB">
        <w:rPr>
          <w:rFonts w:ascii="Sylfaen" w:hAnsi="Sylfaen"/>
          <w:sz w:val="22"/>
          <w:szCs w:val="22"/>
          <w:lang w:val="ka-GE"/>
        </w:rPr>
        <w:t xml:space="preserve">შეზღუდული შესაძლებლობის მქონე </w:t>
      </w:r>
      <w:r w:rsidRPr="001A530F">
        <w:rPr>
          <w:rFonts w:ascii="Sylfaen" w:hAnsi="Sylfaen"/>
          <w:sz w:val="22"/>
          <w:szCs w:val="22"/>
          <w:lang w:val="ka-GE"/>
        </w:rPr>
        <w:t xml:space="preserve"> პირები, რომლებიც განიცდიან ინდივიდუალურ კრიზისს, არასოდეს უნდა დაექვემდებარონ ინსტიტუციონალიზაციას. ინდივიდუალური კრიზისი არ უნდა განიხილებოდეს როგორც სამედიცინო პრობლემა, რომელიც საჭიროებს მკურნალობას ან როგორც სოციალური პრობლემა, რომელიც მოითხოვს სახელმწიფოს ჩარევას, წამლების იძულებით მიღებას ან იძულებით მკურნალობას.</w:t>
      </w:r>
    </w:p>
    <w:p w14:paraId="49CEB599" w14:textId="4E1618B3" w:rsidR="001A530F" w:rsidRPr="001A530F" w:rsidRDefault="001A530F" w:rsidP="001A530F">
      <w:pPr>
        <w:pStyle w:val="SingleTxtG"/>
        <w:rPr>
          <w:rFonts w:ascii="Sylfaen" w:hAnsi="Sylfaen"/>
          <w:sz w:val="22"/>
          <w:szCs w:val="22"/>
          <w:lang w:val="ka-GE"/>
        </w:rPr>
      </w:pPr>
      <w:r w:rsidRPr="001A530F">
        <w:rPr>
          <w:rFonts w:ascii="Sylfaen" w:hAnsi="Sylfaen"/>
          <w:sz w:val="22"/>
          <w:szCs w:val="22"/>
          <w:lang w:val="ka-GE"/>
        </w:rPr>
        <w:t xml:space="preserve">11. დეინსტიტუციონალიზაციის პროცესები მიზნად უნდა ისახავდეს </w:t>
      </w:r>
      <w:r w:rsidR="00145BCB">
        <w:rPr>
          <w:rFonts w:ascii="Sylfaen" w:hAnsi="Sylfaen"/>
          <w:sz w:val="22"/>
          <w:szCs w:val="22"/>
          <w:lang w:val="ka-GE"/>
        </w:rPr>
        <w:t xml:space="preserve">შეზღუდული შესაძლებლობის მქონე </w:t>
      </w:r>
      <w:r w:rsidRPr="001A530F">
        <w:rPr>
          <w:rFonts w:ascii="Sylfaen" w:hAnsi="Sylfaen"/>
          <w:sz w:val="22"/>
          <w:szCs w:val="22"/>
          <w:lang w:val="ka-GE"/>
        </w:rPr>
        <w:t xml:space="preserve"> პირთა ინსტიტუციონალიზაციის, იზოლაციისა და სეგრეგაციის ყველა ფორმის შეწყვეტას, როგორც კერძო, ისე საჯარო სფეროში.</w:t>
      </w:r>
    </w:p>
    <w:p w14:paraId="1A197E75" w14:textId="04492A77" w:rsidR="001A530F" w:rsidRPr="001A530F" w:rsidRDefault="001A530F" w:rsidP="001A530F">
      <w:pPr>
        <w:pStyle w:val="SingleTxtG"/>
        <w:rPr>
          <w:rFonts w:ascii="Sylfaen" w:hAnsi="Sylfaen"/>
          <w:sz w:val="22"/>
          <w:szCs w:val="22"/>
          <w:lang w:val="ka-GE"/>
        </w:rPr>
      </w:pPr>
      <w:r w:rsidRPr="001A530F">
        <w:rPr>
          <w:rFonts w:ascii="Sylfaen" w:hAnsi="Sylfaen"/>
          <w:sz w:val="22"/>
          <w:szCs w:val="22"/>
          <w:lang w:val="ka-GE"/>
        </w:rPr>
        <w:t xml:space="preserve">12. ინსტიტუციონალიზაცია არასოდეს შეიძლება ჩაითვალოს </w:t>
      </w:r>
      <w:r w:rsidR="00145BCB">
        <w:rPr>
          <w:rFonts w:ascii="Sylfaen" w:hAnsi="Sylfaen"/>
          <w:sz w:val="22"/>
          <w:szCs w:val="22"/>
          <w:lang w:val="ka-GE"/>
        </w:rPr>
        <w:t xml:space="preserve">შეზღუდული შესაძლებლობის მქონე </w:t>
      </w:r>
      <w:r w:rsidRPr="001A530F">
        <w:rPr>
          <w:rFonts w:ascii="Sylfaen" w:hAnsi="Sylfaen"/>
          <w:sz w:val="22"/>
          <w:szCs w:val="22"/>
          <w:lang w:val="ka-GE"/>
        </w:rPr>
        <w:t xml:space="preserve"> ბავშვთა დაცვის ფორმად. </w:t>
      </w:r>
      <w:r w:rsidR="00145BCB">
        <w:rPr>
          <w:rFonts w:ascii="Sylfaen" w:hAnsi="Sylfaen"/>
          <w:sz w:val="22"/>
          <w:szCs w:val="22"/>
          <w:lang w:val="ka-GE"/>
        </w:rPr>
        <w:t xml:space="preserve">შეზღუდული შესაძლებლობის </w:t>
      </w:r>
      <w:r w:rsidRPr="001A530F">
        <w:rPr>
          <w:rFonts w:ascii="Sylfaen" w:hAnsi="Sylfaen"/>
          <w:sz w:val="22"/>
          <w:szCs w:val="22"/>
          <w:lang w:val="ka-GE"/>
        </w:rPr>
        <w:t>მქონე ბავშვების ინსტიტუციონალიზაციის ყველა ფორმა, რაც გულისხმობს მოთავსებას ნებისმიერ არა</w:t>
      </w:r>
      <w:r w:rsidR="004C7203">
        <w:rPr>
          <w:rFonts w:ascii="Sylfaen" w:hAnsi="Sylfaen"/>
          <w:sz w:val="22"/>
          <w:szCs w:val="22"/>
          <w:lang w:val="ka-GE"/>
        </w:rPr>
        <w:t xml:space="preserve"> </w:t>
      </w:r>
      <w:r w:rsidRPr="001A530F">
        <w:rPr>
          <w:rFonts w:ascii="Sylfaen" w:hAnsi="Sylfaen"/>
          <w:sz w:val="22"/>
          <w:szCs w:val="22"/>
          <w:lang w:val="ka-GE"/>
        </w:rPr>
        <w:t xml:space="preserve">ოჯახურ გარემოში, წარმოადგენს სეგრეგაციის ფორმას, საზიანოა და არღვევს კონვენციას. </w:t>
      </w:r>
      <w:r w:rsidR="00145BCB">
        <w:rPr>
          <w:rFonts w:ascii="Sylfaen" w:hAnsi="Sylfaen"/>
          <w:sz w:val="22"/>
          <w:szCs w:val="22"/>
          <w:lang w:val="ka-GE"/>
        </w:rPr>
        <w:t xml:space="preserve">შეზღუდული შესაძლებლობის </w:t>
      </w:r>
      <w:r w:rsidRPr="001A530F">
        <w:rPr>
          <w:rFonts w:ascii="Sylfaen" w:hAnsi="Sylfaen"/>
          <w:sz w:val="22"/>
          <w:szCs w:val="22"/>
          <w:lang w:val="ka-GE"/>
        </w:rPr>
        <w:t>მქონე ბავშვებს - ისევე როგორც ყველა ბავშვს - აქვთ ოჯახური ცხოვრების უფლება</w:t>
      </w:r>
      <w:r w:rsidR="004C7203">
        <w:rPr>
          <w:rFonts w:ascii="Sylfaen" w:hAnsi="Sylfaen"/>
          <w:sz w:val="22"/>
          <w:szCs w:val="22"/>
          <w:lang w:val="ka-GE"/>
        </w:rPr>
        <w:t>, აგრეთვე</w:t>
      </w:r>
      <w:r w:rsidRPr="001A530F">
        <w:rPr>
          <w:rFonts w:ascii="Sylfaen" w:hAnsi="Sylfaen"/>
          <w:sz w:val="22"/>
          <w:szCs w:val="22"/>
          <w:lang w:val="ka-GE"/>
        </w:rPr>
        <w:t xml:space="preserve"> მოთხოვნილება</w:t>
      </w:r>
      <w:r w:rsidR="004C7203">
        <w:rPr>
          <w:rFonts w:ascii="Sylfaen" w:hAnsi="Sylfaen"/>
          <w:sz w:val="22"/>
          <w:szCs w:val="22"/>
          <w:lang w:val="ka-GE"/>
        </w:rPr>
        <w:t>, რომ</w:t>
      </w:r>
      <w:r w:rsidRPr="001A530F">
        <w:rPr>
          <w:rFonts w:ascii="Sylfaen" w:hAnsi="Sylfaen"/>
          <w:sz w:val="22"/>
          <w:szCs w:val="22"/>
          <w:lang w:val="ka-GE"/>
        </w:rPr>
        <w:t xml:space="preserve"> იცხოვრონ და გაიზარდონ ოჯახთან ერთად საზოგადოებაში.</w:t>
      </w:r>
    </w:p>
    <w:p w14:paraId="10B78E61" w14:textId="2B2259C7" w:rsidR="009866C8" w:rsidRPr="001A530F" w:rsidRDefault="001A530F" w:rsidP="001A530F">
      <w:pPr>
        <w:pStyle w:val="SingleTxtG"/>
        <w:rPr>
          <w:rFonts w:ascii="Sylfaen" w:hAnsi="Sylfaen"/>
          <w:sz w:val="22"/>
          <w:szCs w:val="22"/>
          <w:lang w:val="ka-GE"/>
        </w:rPr>
      </w:pPr>
      <w:r w:rsidRPr="001A530F">
        <w:rPr>
          <w:rFonts w:ascii="Sylfaen" w:hAnsi="Sylfaen"/>
          <w:sz w:val="22"/>
          <w:szCs w:val="22"/>
          <w:lang w:val="ka-GE"/>
        </w:rPr>
        <w:t xml:space="preserve">13. მონაწილე სახელმწიფოებმა დაუყოვნებლივ უნდა მისცენ </w:t>
      </w:r>
      <w:r w:rsidR="00145BCB">
        <w:rPr>
          <w:rFonts w:ascii="Sylfaen" w:hAnsi="Sylfaen"/>
          <w:sz w:val="22"/>
          <w:szCs w:val="22"/>
          <w:lang w:val="ka-GE"/>
        </w:rPr>
        <w:t xml:space="preserve">შეზღუდული შესაძლებლობის მქონე </w:t>
      </w:r>
      <w:r w:rsidRPr="001A530F">
        <w:rPr>
          <w:rFonts w:ascii="Sylfaen" w:hAnsi="Sylfaen"/>
          <w:sz w:val="22"/>
          <w:szCs w:val="22"/>
          <w:lang w:val="ka-GE"/>
        </w:rPr>
        <w:t xml:space="preserve"> პირებს შესაძლებლობა დატოვონ სპეციალური დაწესებულებები, გააუქმონ ნებისმიერი პატიმრობა, რომელიც არ შეესაბამება კონვენციის მე-14 მუხლს, და აკრძალონ </w:t>
      </w:r>
      <w:r w:rsidR="005F5BAC">
        <w:rPr>
          <w:rFonts w:ascii="Sylfaen" w:hAnsi="Sylfaen"/>
          <w:sz w:val="22"/>
          <w:szCs w:val="22"/>
          <w:lang w:val="ka-GE"/>
        </w:rPr>
        <w:t>შეზღუდული შესაძლებლობ</w:t>
      </w:r>
      <w:r w:rsidRPr="001A530F">
        <w:rPr>
          <w:rFonts w:ascii="Sylfaen" w:hAnsi="Sylfaen"/>
          <w:sz w:val="22"/>
          <w:szCs w:val="22"/>
          <w:lang w:val="ka-GE"/>
        </w:rPr>
        <w:t>ის გამო იძულებითი პატიმრობა. მონაწილე სახელმწიფოებმა დაუყოვნებლივ უნდა შეაჩერონ ახალი პირების განთავსება სპეციალურ დაწესებულებებში, გამოაცხადონ მორატორიუმი ახალი დაწესებულებებისა და პალატების მშენებლობაზე და თავი შეიკავონ არსებული დაწესებულებების განახლებისა და გარემონტებისგან.</w:t>
      </w:r>
    </w:p>
    <w:p w14:paraId="0C1AF63E" w14:textId="78CF67E6" w:rsidR="008B7435" w:rsidRDefault="008B7435" w:rsidP="009866C8">
      <w:pPr>
        <w:pStyle w:val="H1G"/>
        <w:rPr>
          <w:rFonts w:ascii="Sylfaen" w:hAnsi="Sylfaen"/>
          <w:sz w:val="22"/>
          <w:szCs w:val="22"/>
          <w:lang w:val="ka-GE"/>
        </w:rPr>
      </w:pPr>
      <w:r w:rsidRPr="008B7435">
        <w:rPr>
          <w:rFonts w:ascii="Sylfaen" w:hAnsi="Sylfaen"/>
          <w:sz w:val="22"/>
          <w:szCs w:val="22"/>
          <w:lang w:val="ka-GE"/>
        </w:rPr>
        <w:t xml:space="preserve">III. </w:t>
      </w:r>
      <w:r w:rsidR="004C7203">
        <w:rPr>
          <w:rFonts w:ascii="Sylfaen" w:hAnsi="Sylfaen"/>
          <w:sz w:val="22"/>
          <w:szCs w:val="22"/>
          <w:lang w:val="ka-GE"/>
        </w:rPr>
        <w:t xml:space="preserve">     </w:t>
      </w:r>
      <w:r w:rsidRPr="008B7435">
        <w:rPr>
          <w:rFonts w:ascii="Sylfaen" w:hAnsi="Sylfaen"/>
          <w:sz w:val="22"/>
          <w:szCs w:val="22"/>
          <w:lang w:val="ka-GE"/>
        </w:rPr>
        <w:t>დეინსტიტუციონალიზაციის პროცესების ძირითადი ელემენტების გააზრება და განხორციელება</w:t>
      </w:r>
    </w:p>
    <w:p w14:paraId="14B8AA5B" w14:textId="764158EE" w:rsidR="009866C8" w:rsidRPr="008B7435" w:rsidRDefault="009866C8" w:rsidP="009866C8">
      <w:pPr>
        <w:pStyle w:val="H1G"/>
        <w:rPr>
          <w:rFonts w:ascii="Sylfaen" w:hAnsi="Sylfaen"/>
          <w:sz w:val="22"/>
          <w:szCs w:val="22"/>
          <w:lang w:val="ka-GE"/>
        </w:rPr>
      </w:pPr>
      <w:r w:rsidRPr="008B7435">
        <w:rPr>
          <w:rFonts w:ascii="Sylfaen" w:hAnsi="Sylfaen"/>
          <w:sz w:val="22"/>
          <w:szCs w:val="22"/>
          <w:lang w:val="ka-GE"/>
        </w:rPr>
        <w:tab/>
      </w:r>
      <w:r w:rsidR="0098421E">
        <w:rPr>
          <w:rFonts w:ascii="Sylfaen" w:hAnsi="Sylfaen"/>
          <w:sz w:val="22"/>
          <w:szCs w:val="22"/>
          <w:lang w:val="ka-GE"/>
        </w:rPr>
        <w:t>ა</w:t>
      </w:r>
      <w:r w:rsidRPr="00145BCB">
        <w:rPr>
          <w:rFonts w:ascii="Sylfaen" w:hAnsi="Sylfaen"/>
          <w:sz w:val="22"/>
          <w:szCs w:val="22"/>
          <w:lang w:val="ka-GE"/>
        </w:rPr>
        <w:t>.</w:t>
      </w:r>
      <w:r w:rsidRPr="00145BCB">
        <w:rPr>
          <w:rFonts w:ascii="Sylfaen" w:hAnsi="Sylfaen"/>
          <w:sz w:val="22"/>
          <w:szCs w:val="22"/>
          <w:lang w:val="ka-GE"/>
        </w:rPr>
        <w:tab/>
      </w:r>
      <w:r w:rsidR="008B7435">
        <w:rPr>
          <w:rFonts w:ascii="Sylfaen" w:hAnsi="Sylfaen"/>
          <w:sz w:val="22"/>
          <w:szCs w:val="22"/>
          <w:lang w:val="ka-GE"/>
        </w:rPr>
        <w:t>ინსტიტუციონალიზაცია</w:t>
      </w:r>
    </w:p>
    <w:p w14:paraId="2C759419" w14:textId="7C2E0F70" w:rsidR="00E5785A" w:rsidRPr="00E5785A" w:rsidRDefault="00E5785A" w:rsidP="00E5785A">
      <w:pPr>
        <w:pStyle w:val="SingleTxtG"/>
        <w:rPr>
          <w:rFonts w:ascii="Sylfaen" w:hAnsi="Sylfaen"/>
          <w:sz w:val="22"/>
          <w:szCs w:val="22"/>
          <w:lang w:val="ka-GE"/>
        </w:rPr>
      </w:pPr>
      <w:r w:rsidRPr="00E5785A">
        <w:rPr>
          <w:rFonts w:ascii="Sylfaen" w:hAnsi="Sylfaen"/>
          <w:sz w:val="22"/>
          <w:szCs w:val="22"/>
          <w:lang w:val="ka-GE"/>
        </w:rPr>
        <w:t xml:space="preserve">14. არსებობს სპეციალური დაწესებულების გარკვეული განმსაზღვრელი ელემენტები, როგორიცაა თანაშემწეების სავალდებულო გაზიარება სხვებთან და არანაირი ან შეზღუდული გავლენა იმაზე, თუ ვინ გასწევს დახმარებას; საზოგადოებაში დამოუკიდებელი ცხოვრებისგან იზოლაცია და განცალკევება; ყოველდღიური გადაწყვეტილებების კონტროლის ნაკლებობა; არჩევანის არარსებობა დაინტერესებული პირებისთვის, თუ ვისთან ერთად იცხოვრობენ ისინი; დადგენილი დღის რეჟიმი, პიროვნების სურვილისა და უპირატესობების </w:t>
      </w:r>
      <w:r w:rsidR="004C7203">
        <w:rPr>
          <w:rFonts w:ascii="Sylfaen" w:hAnsi="Sylfaen"/>
          <w:sz w:val="22"/>
          <w:szCs w:val="22"/>
          <w:lang w:val="ka-GE"/>
        </w:rPr>
        <w:t>გაუთვალისწინებლად</w:t>
      </w:r>
      <w:r w:rsidRPr="00E5785A">
        <w:rPr>
          <w:rFonts w:ascii="Sylfaen" w:hAnsi="Sylfaen"/>
          <w:sz w:val="22"/>
          <w:szCs w:val="22"/>
          <w:lang w:val="ka-GE"/>
        </w:rPr>
        <w:t xml:space="preserve">; იდენტური საქმიანობა ერთსა და იმავე ადგილას გარკვეული უფლებამოსილების ქვეშ მყოფი პირების ჯგუფისთვის; პატერნალისტური მიდგომა მომსახურების გაწევაში; საცხოვრებელ გარემოზე </w:t>
      </w:r>
      <w:r w:rsidRPr="00E5785A">
        <w:rPr>
          <w:rFonts w:ascii="Sylfaen" w:hAnsi="Sylfaen"/>
          <w:sz w:val="22"/>
          <w:szCs w:val="22"/>
          <w:lang w:val="ka-GE"/>
        </w:rPr>
        <w:lastRenderedPageBreak/>
        <w:t xml:space="preserve">ზედამხედველობა; და </w:t>
      </w:r>
      <w:r w:rsidR="00145BCB">
        <w:rPr>
          <w:rFonts w:ascii="Sylfaen" w:hAnsi="Sylfaen"/>
          <w:sz w:val="22"/>
          <w:szCs w:val="22"/>
          <w:lang w:val="ka-GE"/>
        </w:rPr>
        <w:t xml:space="preserve">შეზღუდული შესაძლებლობის მქონე </w:t>
      </w:r>
      <w:r w:rsidRPr="00E5785A">
        <w:rPr>
          <w:rFonts w:ascii="Sylfaen" w:hAnsi="Sylfaen"/>
          <w:sz w:val="22"/>
          <w:szCs w:val="22"/>
          <w:lang w:val="ka-GE"/>
        </w:rPr>
        <w:t xml:space="preserve"> პირთა არაპროპორციული რაოდენობა იმავე გარემოში.</w:t>
      </w:r>
    </w:p>
    <w:p w14:paraId="4BE7DD99" w14:textId="5333B510" w:rsidR="009866C8" w:rsidRPr="00E5785A" w:rsidRDefault="00E5785A" w:rsidP="00E5785A">
      <w:pPr>
        <w:pStyle w:val="SingleTxtG"/>
        <w:rPr>
          <w:rFonts w:ascii="Sylfaen" w:hAnsi="Sylfaen"/>
          <w:sz w:val="22"/>
          <w:szCs w:val="22"/>
          <w:lang w:val="ka-GE"/>
        </w:rPr>
      </w:pPr>
      <w:r w:rsidRPr="00E5785A">
        <w:rPr>
          <w:rFonts w:ascii="Sylfaen" w:hAnsi="Sylfaen"/>
          <w:sz w:val="22"/>
          <w:szCs w:val="22"/>
          <w:lang w:val="ka-GE"/>
        </w:rPr>
        <w:t xml:space="preserve">15. </w:t>
      </w:r>
      <w:r w:rsidR="00145BCB">
        <w:rPr>
          <w:rFonts w:ascii="Sylfaen" w:hAnsi="Sylfaen"/>
          <w:sz w:val="22"/>
          <w:szCs w:val="22"/>
          <w:lang w:val="ka-GE"/>
        </w:rPr>
        <w:t xml:space="preserve">შეზღუდული შესაძლებლობის მქონე </w:t>
      </w:r>
      <w:r w:rsidRPr="00E5785A">
        <w:rPr>
          <w:rFonts w:ascii="Sylfaen" w:hAnsi="Sylfaen"/>
          <w:sz w:val="22"/>
          <w:szCs w:val="22"/>
          <w:lang w:val="ka-GE"/>
        </w:rPr>
        <w:t xml:space="preserve"> პირთა ინსტიტუციონალიზაცია გულისხმობს ნებისმიერ იძულებით განთავსებას, რომელიც ეფუძნება მხოლოდ </w:t>
      </w:r>
      <w:r w:rsidR="005F5BAC">
        <w:rPr>
          <w:rFonts w:ascii="Sylfaen" w:hAnsi="Sylfaen"/>
          <w:sz w:val="22"/>
          <w:szCs w:val="22"/>
          <w:lang w:val="ka-GE"/>
        </w:rPr>
        <w:t>შეზღუდულ შესაძლებლობ</w:t>
      </w:r>
      <w:r w:rsidRPr="00E5785A">
        <w:rPr>
          <w:rFonts w:ascii="Sylfaen" w:hAnsi="Sylfaen"/>
          <w:sz w:val="22"/>
          <w:szCs w:val="22"/>
          <w:lang w:val="ka-GE"/>
        </w:rPr>
        <w:t xml:space="preserve">ას ან მის კომბინაციას სხვა საფუძვლებთან ერთად, როგორიცაა „ზრუნვა“ ან „მკურნალობა“. </w:t>
      </w:r>
      <w:r w:rsidR="00145BCB">
        <w:rPr>
          <w:rFonts w:ascii="Sylfaen" w:hAnsi="Sylfaen"/>
          <w:sz w:val="22"/>
          <w:szCs w:val="22"/>
          <w:lang w:val="ka-GE"/>
        </w:rPr>
        <w:t xml:space="preserve">შეზღუდული შესაძლებლობის </w:t>
      </w:r>
      <w:r w:rsidRPr="00E5785A">
        <w:rPr>
          <w:rFonts w:ascii="Sylfaen" w:hAnsi="Sylfaen"/>
          <w:sz w:val="22"/>
          <w:szCs w:val="22"/>
          <w:lang w:val="ka-GE"/>
        </w:rPr>
        <w:t xml:space="preserve">მქონე პირთა განთავსება, როგორც წესი, ხდება შემდეგ დაწესებულებებში, მაგრამ არა მხოლოდ მათში: სოციალური დახმარების დაწესებულებებში, ფსიქიატრიულ დაწესებულებებში, ხანგრძლივი განთავსების საავადმყოფოებში, მოხუცთა სახლებში, დემენციის </w:t>
      </w:r>
      <w:r w:rsidR="004C7203" w:rsidRPr="00E5785A">
        <w:rPr>
          <w:rFonts w:ascii="Sylfaen" w:hAnsi="Sylfaen"/>
          <w:sz w:val="22"/>
          <w:szCs w:val="22"/>
          <w:lang w:val="ka-GE"/>
        </w:rPr>
        <w:t xml:space="preserve">უსაფრთხო </w:t>
      </w:r>
      <w:r w:rsidRPr="00E5785A">
        <w:rPr>
          <w:rFonts w:ascii="Sylfaen" w:hAnsi="Sylfaen"/>
          <w:sz w:val="22"/>
          <w:szCs w:val="22"/>
          <w:lang w:val="ka-GE"/>
        </w:rPr>
        <w:t xml:space="preserve">პალატებში, სპეციალურ პანსიონატებში, სარეაბილიტაციო ცენტრებში, რომლებიც არ არიან სათემო საკუთრებაში, ნახევრად საგზაო სახლებში, ჯგუფურ სახლებში, საოჯახო ტიპის საბავშვო სახლებში, თავშესაფარში ან დაცულ საცხოვრებელ სახლებში, სასამართლო ფსიქიატრიულ დაწესებულებებში, სატრანზიტო სახლებში, ალბინიზმის ჰოსტელებში, </w:t>
      </w:r>
      <w:r w:rsidR="004C7203">
        <w:rPr>
          <w:rFonts w:ascii="Sylfaen" w:hAnsi="Sylfaen"/>
          <w:sz w:val="22"/>
          <w:szCs w:val="22"/>
          <w:lang w:val="ka-GE"/>
        </w:rPr>
        <w:t>კეთროვანთა</w:t>
      </w:r>
      <w:r w:rsidRPr="00E5785A">
        <w:rPr>
          <w:rFonts w:ascii="Sylfaen" w:hAnsi="Sylfaen"/>
          <w:sz w:val="22"/>
          <w:szCs w:val="22"/>
          <w:lang w:val="ka-GE"/>
        </w:rPr>
        <w:t xml:space="preserve"> კოლონიებში და თავშეყრის სხვა ადგილებში. ისეთი ფსიქიკური მდგომარეობა, როდესაც შესაძლებელია პირის იძულებითი განთავსება გარკვეული მიზნისთვის, როგორიცაა დაკვირვება, ზრუნვა ან მკურნალობა და/ან პრევენციული პატიმრობა, არის ინსტიტუციონალიზაციის ესა თუ ის ფორმა.</w:t>
      </w:r>
      <w:r w:rsidR="009866C8" w:rsidRPr="00E5785A">
        <w:rPr>
          <w:rFonts w:ascii="Sylfaen" w:hAnsi="Sylfaen"/>
          <w:sz w:val="22"/>
          <w:szCs w:val="22"/>
          <w:lang w:val="ka-GE"/>
        </w:rPr>
        <w:t xml:space="preserve"> </w:t>
      </w:r>
    </w:p>
    <w:p w14:paraId="636588B3" w14:textId="2FA0C96A" w:rsidR="0099384C" w:rsidRPr="0099384C" w:rsidRDefault="0099384C" w:rsidP="00F268F6">
      <w:pPr>
        <w:pStyle w:val="SingleTxtG"/>
        <w:spacing w:line="240" w:lineRule="auto"/>
        <w:rPr>
          <w:rFonts w:ascii="Sylfaen" w:hAnsi="Sylfaen"/>
          <w:sz w:val="22"/>
          <w:szCs w:val="22"/>
          <w:lang w:val="ka-GE"/>
        </w:rPr>
      </w:pPr>
      <w:r w:rsidRPr="0099384C">
        <w:rPr>
          <w:rFonts w:ascii="Sylfaen" w:hAnsi="Sylfaen"/>
          <w:sz w:val="22"/>
          <w:szCs w:val="22"/>
          <w:lang w:val="ka-GE"/>
        </w:rPr>
        <w:t xml:space="preserve">16. დეინსტიტუციონალიზაციის რეფორმებში უნდა ჩაერთოს ყველა დაწესებულება, მათ შორის ისინიც, რომლებსაც მართავენ და აკონტროლებენ არასახელმწიფო აქტორები. ერთი ან მეტი ინსტიტუციური ელემენტის არარსებობა, რეფორმა ან გამორიცხვა არ შეიძლება დახასიათდეს, როგორც თემზე დაფუძნებული მოწყობა. ასეთია, მაგალითად, ის შემთხვევა, როცა ზრდასრული </w:t>
      </w:r>
      <w:r w:rsidR="00145BCB">
        <w:rPr>
          <w:rFonts w:ascii="Sylfaen" w:hAnsi="Sylfaen"/>
          <w:sz w:val="22"/>
          <w:szCs w:val="22"/>
          <w:lang w:val="ka-GE"/>
        </w:rPr>
        <w:t xml:space="preserve">შეზღუდული შესაძლებლობის მქონე </w:t>
      </w:r>
      <w:r w:rsidRPr="0099384C">
        <w:rPr>
          <w:rFonts w:ascii="Sylfaen" w:hAnsi="Sylfaen"/>
          <w:sz w:val="22"/>
          <w:szCs w:val="22"/>
          <w:lang w:val="ka-GE"/>
        </w:rPr>
        <w:t xml:space="preserve"> პირების მაგივრად კვლავ სხვები იღებენ გადაწყვეტილებებს ან ისინი ექვემდებარებიან სავალდებულო მკურნალობას, ან სადაც მათ ჰყავთ საზიარო დამხმარე პერსონალი; „საზოგადოებაში“ არსებული მოწყობა, სადაც მომსახურების გამწევი მხარე ადგენს ყოველდღიურ რეჟიმს და უარყოფს </w:t>
      </w:r>
      <w:r w:rsidR="00145BCB">
        <w:rPr>
          <w:rFonts w:ascii="Sylfaen" w:hAnsi="Sylfaen"/>
          <w:sz w:val="22"/>
          <w:szCs w:val="22"/>
          <w:lang w:val="ka-GE"/>
        </w:rPr>
        <w:t xml:space="preserve">შეზღუდული შესაძლებლობის მქონე </w:t>
      </w:r>
      <w:r w:rsidRPr="0099384C">
        <w:rPr>
          <w:rFonts w:ascii="Sylfaen" w:hAnsi="Sylfaen"/>
          <w:sz w:val="22"/>
          <w:szCs w:val="22"/>
          <w:lang w:val="ka-GE"/>
        </w:rPr>
        <w:t xml:space="preserve"> პირთა ავტონომიას; ან ის „სახლები“, სადაც მომსახურების გამწევი ერთ პაკეტში აერთიანებს საცხოვრებელს და დახმარებას.</w:t>
      </w:r>
    </w:p>
    <w:p w14:paraId="493A2161" w14:textId="77777777" w:rsidR="0099384C" w:rsidRPr="0099384C" w:rsidRDefault="0099384C" w:rsidP="0099384C">
      <w:pPr>
        <w:pStyle w:val="SingleTxtG"/>
        <w:rPr>
          <w:rFonts w:ascii="Sylfaen" w:hAnsi="Sylfaen"/>
          <w:sz w:val="22"/>
          <w:szCs w:val="22"/>
          <w:lang w:val="ka-GE"/>
        </w:rPr>
      </w:pPr>
      <w:r w:rsidRPr="0099384C">
        <w:rPr>
          <w:rFonts w:ascii="Sylfaen" w:hAnsi="Sylfaen"/>
          <w:sz w:val="22"/>
          <w:szCs w:val="22"/>
          <w:lang w:val="ka-GE"/>
        </w:rPr>
        <w:t>17. მონაწილე სახელმწიფოებმა უნდა აღიარონ, რომ დამოუკიდებლად ცხოვრება და საზოგადოებაში ჩართვა ეხება ცხოვრებისეულ გარემოებებს ყველა სახის საცხოვრებელი დაწესებულების გარეთ, კონვენციის მე-19 მუხლის შესაბამისად. განურჩევლად ზომისა, მიზნისა თუ მახასიათებლებისა, ან ნებისმიერი მოთავსების ან დაკავების ხანგრძლივობისა, არასოდეს შეიძლება ჩაითვალოს, რომ დაწესებულება შესაბამისობაშია კონვენციასთან.</w:t>
      </w:r>
    </w:p>
    <w:p w14:paraId="300460DC" w14:textId="4613C997" w:rsidR="009866C8" w:rsidRPr="0099384C" w:rsidRDefault="0099384C" w:rsidP="0099384C">
      <w:pPr>
        <w:pStyle w:val="SingleTxtG"/>
        <w:rPr>
          <w:rFonts w:ascii="Sylfaen" w:hAnsi="Sylfaen"/>
          <w:sz w:val="22"/>
          <w:szCs w:val="22"/>
          <w:lang w:val="ka-GE"/>
        </w:rPr>
      </w:pPr>
      <w:r w:rsidRPr="0099384C">
        <w:rPr>
          <w:rFonts w:ascii="Sylfaen" w:hAnsi="Sylfaen"/>
          <w:sz w:val="22"/>
          <w:szCs w:val="22"/>
          <w:lang w:val="ka-GE"/>
        </w:rPr>
        <w:t xml:space="preserve">18. </w:t>
      </w:r>
      <w:r w:rsidR="00145BCB">
        <w:rPr>
          <w:rFonts w:ascii="Sylfaen" w:hAnsi="Sylfaen"/>
          <w:sz w:val="22"/>
          <w:szCs w:val="22"/>
          <w:lang w:val="ka-GE"/>
        </w:rPr>
        <w:t xml:space="preserve">შეზღუდული შესაძლებლობის მქონე </w:t>
      </w:r>
      <w:r w:rsidRPr="0099384C">
        <w:rPr>
          <w:rFonts w:ascii="Sylfaen" w:hAnsi="Sylfaen"/>
          <w:sz w:val="22"/>
          <w:szCs w:val="22"/>
          <w:lang w:val="ka-GE"/>
        </w:rPr>
        <w:t xml:space="preserve"> პირები შეიძლება გადაჭარბებული სიხშირით იყვნენ წარმოდგენილი განთავსების სხვადასხვა ადგილებში, როგორიცაა ციხეები, ლტოლვილთა ბანაკები, მიგრანტთა თავშესაფრები, უსახლკარო პირთა თავშესაფრები და სალოცავი ბანაკები. სახელმწიფოებმა უნდა უზრუნველყონ სხვადასხვა </w:t>
      </w:r>
      <w:r w:rsidRPr="0099384C">
        <w:rPr>
          <w:rFonts w:ascii="Sylfaen" w:hAnsi="Sylfaen"/>
          <w:sz w:val="22"/>
          <w:szCs w:val="22"/>
          <w:lang w:val="ka-GE"/>
        </w:rPr>
        <w:lastRenderedPageBreak/>
        <w:t xml:space="preserve">დაწესებულებებში მყოფი </w:t>
      </w:r>
      <w:r w:rsidR="00145BCB">
        <w:rPr>
          <w:rFonts w:ascii="Sylfaen" w:hAnsi="Sylfaen"/>
          <w:sz w:val="22"/>
          <w:szCs w:val="22"/>
          <w:lang w:val="ka-GE"/>
        </w:rPr>
        <w:t xml:space="preserve">შეზღუდული შესაძლებლობის მქონე </w:t>
      </w:r>
      <w:r w:rsidRPr="0099384C">
        <w:rPr>
          <w:rFonts w:ascii="Sylfaen" w:hAnsi="Sylfaen"/>
          <w:sz w:val="22"/>
          <w:szCs w:val="22"/>
          <w:lang w:val="ka-GE"/>
        </w:rPr>
        <w:t xml:space="preserve"> პირების უფლებების დაცვა და აღმოფხვრან დისკრიმინაციული პრაქტიკა იმ </w:t>
      </w:r>
      <w:r w:rsidR="005F5BAC">
        <w:rPr>
          <w:rFonts w:ascii="Sylfaen" w:hAnsi="Sylfaen"/>
          <w:sz w:val="22"/>
          <w:szCs w:val="22"/>
          <w:lang w:val="ka-GE"/>
        </w:rPr>
        <w:t>შეზღუდული შესაძლებლობ</w:t>
      </w:r>
      <w:r w:rsidRPr="0099384C">
        <w:rPr>
          <w:rFonts w:ascii="Sylfaen" w:hAnsi="Sylfaen"/>
          <w:sz w:val="22"/>
          <w:szCs w:val="22"/>
          <w:lang w:val="ka-GE"/>
        </w:rPr>
        <w:t>ის საფუძველზე, რომელიც მათ გააჩნიათ.</w:t>
      </w:r>
    </w:p>
    <w:p w14:paraId="3304B6B5" w14:textId="746764BA"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ბ</w:t>
      </w:r>
      <w:r w:rsidRPr="00145BCB">
        <w:rPr>
          <w:rFonts w:ascii="Sylfaen" w:hAnsi="Sylfaen"/>
          <w:sz w:val="22"/>
          <w:szCs w:val="22"/>
          <w:lang w:val="ka-GE"/>
        </w:rPr>
        <w:t>.</w:t>
      </w:r>
      <w:r w:rsidRPr="00145BCB">
        <w:rPr>
          <w:rFonts w:ascii="Sylfaen" w:hAnsi="Sylfaen"/>
          <w:sz w:val="22"/>
          <w:szCs w:val="22"/>
          <w:lang w:val="ka-GE"/>
        </w:rPr>
        <w:tab/>
      </w:r>
      <w:r w:rsidR="00D610A8">
        <w:rPr>
          <w:rFonts w:ascii="Sylfaen" w:hAnsi="Sylfaen"/>
          <w:sz w:val="22"/>
          <w:szCs w:val="22"/>
          <w:lang w:val="ka-GE"/>
        </w:rPr>
        <w:t xml:space="preserve">დეინსტიტუციონალიზაციის პროცესები </w:t>
      </w:r>
    </w:p>
    <w:p w14:paraId="61F31B45" w14:textId="0E69E89A" w:rsidR="00D610A8" w:rsidRPr="00D610A8" w:rsidRDefault="00D610A8" w:rsidP="00D610A8">
      <w:pPr>
        <w:pStyle w:val="SingleTxtG"/>
        <w:rPr>
          <w:rFonts w:ascii="Sylfaen" w:hAnsi="Sylfaen"/>
          <w:sz w:val="22"/>
          <w:szCs w:val="22"/>
          <w:lang w:val="ka-GE"/>
        </w:rPr>
      </w:pPr>
      <w:r w:rsidRPr="00145BCB">
        <w:rPr>
          <w:rFonts w:ascii="Sylfaen" w:hAnsi="Sylfaen"/>
          <w:sz w:val="22"/>
          <w:szCs w:val="22"/>
          <w:lang w:val="ka-GE"/>
        </w:rPr>
        <w:t xml:space="preserve">19. </w:t>
      </w:r>
      <w:r>
        <w:rPr>
          <w:rFonts w:ascii="Sylfaen" w:hAnsi="Sylfaen"/>
          <w:sz w:val="22"/>
          <w:szCs w:val="22"/>
          <w:lang w:val="ka-GE"/>
        </w:rPr>
        <w:t>დეინსტიტუციონალიზაცი</w:t>
      </w:r>
      <w:r w:rsidRPr="00D610A8">
        <w:rPr>
          <w:rFonts w:ascii="Sylfaen" w:hAnsi="Sylfaen"/>
          <w:sz w:val="22"/>
          <w:szCs w:val="22"/>
          <w:lang w:val="ka-GE"/>
        </w:rPr>
        <w:t xml:space="preserve">ა მოიცავს ურთიერთდაკავშირებულ პროცესებს, რომლებიც მიმართული უნდა იყოს </w:t>
      </w:r>
      <w:r w:rsidR="00145BCB">
        <w:rPr>
          <w:rFonts w:ascii="Sylfaen" w:hAnsi="Sylfaen"/>
          <w:sz w:val="22"/>
          <w:szCs w:val="22"/>
          <w:lang w:val="ka-GE"/>
        </w:rPr>
        <w:t xml:space="preserve">შეზღუდული შესაძლებლობის მქონე </w:t>
      </w:r>
      <w:r w:rsidRPr="00D610A8">
        <w:rPr>
          <w:rFonts w:ascii="Sylfaen" w:hAnsi="Sylfaen"/>
          <w:sz w:val="22"/>
          <w:szCs w:val="22"/>
          <w:lang w:val="ka-GE"/>
        </w:rPr>
        <w:t xml:space="preserve"> პირთა ავტონომიის, არჩევანისა და კონტროლის აღდგენაზე, თუ როგორ, სად და ვისთან ერთად გადაწყვეტენ ისინი ცხოვრებას.</w:t>
      </w:r>
    </w:p>
    <w:p w14:paraId="396562C4" w14:textId="637F4C97" w:rsidR="009866C8" w:rsidRPr="00D610A8" w:rsidRDefault="00D610A8" w:rsidP="00D610A8">
      <w:pPr>
        <w:pStyle w:val="SingleTxtG"/>
        <w:rPr>
          <w:rFonts w:ascii="Sylfaen" w:hAnsi="Sylfaen"/>
          <w:sz w:val="22"/>
          <w:szCs w:val="22"/>
          <w:lang w:val="ka-GE"/>
        </w:rPr>
      </w:pPr>
      <w:r w:rsidRPr="00D610A8">
        <w:rPr>
          <w:rFonts w:ascii="Sylfaen" w:hAnsi="Sylfaen"/>
          <w:sz w:val="22"/>
          <w:szCs w:val="22"/>
          <w:lang w:val="ka-GE"/>
        </w:rPr>
        <w:t xml:space="preserve">20. დეინსტიტუციონალიზაციის პროცესი უნდა წარმართონ </w:t>
      </w:r>
      <w:r w:rsidR="00145BCB">
        <w:rPr>
          <w:rFonts w:ascii="Sylfaen" w:hAnsi="Sylfaen"/>
          <w:sz w:val="22"/>
          <w:szCs w:val="22"/>
          <w:lang w:val="ka-GE"/>
        </w:rPr>
        <w:t xml:space="preserve">შეზღუდული შესაძლებლობის </w:t>
      </w:r>
      <w:r w:rsidRPr="00D610A8">
        <w:rPr>
          <w:rFonts w:ascii="Sylfaen" w:hAnsi="Sylfaen"/>
          <w:sz w:val="22"/>
          <w:szCs w:val="22"/>
          <w:lang w:val="ka-GE"/>
        </w:rPr>
        <w:t>მქონე პირებმა, მათ შორის ინსტიტუციონალიზაციის შედეგად დაზარალებულმა პირებმა, და არა მათ, ვინც ჩართულია ინსტიტუტების მართვაში ან გაძლიერებაში. ისინი უნდა მოერიდონ ქმედებებს, რომლებიც არღვევს კონვენციის მე-19 მუხლს. ამაში შედის გარემოს განახლება, საწოლების დამატება, დიდი დაწესებულებების ჩანაცვლება პატარებით, დაწესებულებების სახელის გადარქმევა ან ისეთი სტანდარტების გამოყენება, როგორიცაა ფსიქიკური ჯანმრთელობის კანონმდებლობაში არსებული "ნაკლები შეზღუდვის პრინციპი".</w:t>
      </w:r>
    </w:p>
    <w:p w14:paraId="018AB9CC" w14:textId="5D648407" w:rsidR="009866C8" w:rsidRPr="00D610A8" w:rsidRDefault="009866C8" w:rsidP="009866C8">
      <w:pPr>
        <w:pStyle w:val="H1G"/>
        <w:rPr>
          <w:rFonts w:ascii="Sylfaen" w:hAnsi="Sylfaen"/>
          <w:sz w:val="22"/>
          <w:szCs w:val="22"/>
          <w:lang w:val="ka-GE"/>
        </w:rPr>
      </w:pPr>
      <w:r w:rsidRPr="00D610A8">
        <w:rPr>
          <w:rFonts w:ascii="Sylfaen" w:hAnsi="Sylfaen"/>
          <w:sz w:val="22"/>
          <w:szCs w:val="22"/>
          <w:lang w:val="ka-GE"/>
        </w:rPr>
        <w:tab/>
      </w:r>
      <w:r w:rsidR="0098421E">
        <w:rPr>
          <w:rFonts w:ascii="Sylfaen" w:hAnsi="Sylfaen"/>
          <w:sz w:val="22"/>
          <w:szCs w:val="22"/>
          <w:lang w:val="ka-GE"/>
        </w:rPr>
        <w:t>გ</w:t>
      </w:r>
      <w:r w:rsidRPr="00D610A8">
        <w:rPr>
          <w:rFonts w:ascii="Sylfaen" w:hAnsi="Sylfaen"/>
          <w:sz w:val="22"/>
          <w:szCs w:val="22"/>
          <w:lang w:val="ka-GE"/>
        </w:rPr>
        <w:t>.</w:t>
      </w:r>
      <w:r w:rsidRPr="00D610A8">
        <w:rPr>
          <w:rFonts w:ascii="Sylfaen" w:hAnsi="Sylfaen"/>
          <w:sz w:val="22"/>
          <w:szCs w:val="22"/>
          <w:lang w:val="ka-GE"/>
        </w:rPr>
        <w:tab/>
      </w:r>
      <w:r w:rsidR="00D610A8">
        <w:rPr>
          <w:rFonts w:ascii="Sylfaen" w:hAnsi="Sylfaen"/>
          <w:sz w:val="22"/>
          <w:szCs w:val="22"/>
          <w:lang w:val="ka-GE"/>
        </w:rPr>
        <w:t xml:space="preserve">არჩევანის თავისუფლების, პიროვნების ნებისა და უპირატესობათა პატივისცემა </w:t>
      </w:r>
    </w:p>
    <w:p w14:paraId="42066A40" w14:textId="57621DE3" w:rsidR="009866C8" w:rsidRPr="00857EEA" w:rsidRDefault="00857EEA" w:rsidP="009866C8">
      <w:pPr>
        <w:pStyle w:val="SingleTxtG"/>
        <w:rPr>
          <w:rFonts w:ascii="Sylfaen" w:hAnsi="Sylfaen"/>
          <w:sz w:val="22"/>
          <w:szCs w:val="22"/>
          <w:lang w:val="ka-GE"/>
        </w:rPr>
      </w:pPr>
      <w:r w:rsidRPr="00857EEA">
        <w:rPr>
          <w:rFonts w:ascii="Sylfaen" w:hAnsi="Sylfaen"/>
          <w:sz w:val="22"/>
          <w:szCs w:val="22"/>
          <w:lang w:val="ka-GE"/>
        </w:rPr>
        <w:t xml:space="preserve">21. დამოუკიდებლად ცხოვრება და საზოგადოებაში ჩართვა მოითხოვს სრულ იურიდიულ ქმედუნარიანობას, საცხოვრებლის ხელმისაწვდომობას, მხარდაჭერისა და მომსახურების ვარიანტებს, რომლებიც ხელმისაწვდომია და საშუალებას აძლევს პირებს აღადგინონ კონტროლი საკუთარ ცხოვრებაზე. არჩევანის ქონა ნიშნავს, რომ </w:t>
      </w:r>
      <w:r w:rsidR="00145BCB">
        <w:rPr>
          <w:rFonts w:ascii="Sylfaen" w:hAnsi="Sylfaen"/>
          <w:sz w:val="22"/>
          <w:szCs w:val="22"/>
          <w:lang w:val="ka-GE"/>
        </w:rPr>
        <w:t xml:space="preserve">შეზღუდული შესაძლებლობის </w:t>
      </w:r>
      <w:r w:rsidRPr="00857EEA">
        <w:rPr>
          <w:rFonts w:ascii="Sylfaen" w:hAnsi="Sylfaen"/>
          <w:sz w:val="22"/>
          <w:szCs w:val="22"/>
          <w:lang w:val="ka-GE"/>
        </w:rPr>
        <w:t xml:space="preserve">მქონე პირებს, მათ შორის ქალებსა და ხანდაზმულებს, პატივს სცემენ გადაწყვეტილების მიღებისას და პატივს სცემენ </w:t>
      </w:r>
      <w:r w:rsidR="00145BCB">
        <w:rPr>
          <w:rFonts w:ascii="Sylfaen" w:hAnsi="Sylfaen"/>
          <w:sz w:val="22"/>
          <w:szCs w:val="22"/>
          <w:lang w:val="ka-GE"/>
        </w:rPr>
        <w:t xml:space="preserve">შეზღუდული შესაძლებლობის </w:t>
      </w:r>
      <w:r w:rsidRPr="00857EEA">
        <w:rPr>
          <w:rFonts w:ascii="Sylfaen" w:hAnsi="Sylfaen"/>
          <w:sz w:val="22"/>
          <w:szCs w:val="22"/>
          <w:lang w:val="ka-GE"/>
        </w:rPr>
        <w:t xml:space="preserve">მქონე ბავშვების განვითარებას. მონაწილე სახელმწიფოებმა დაწესებულებიდან გასულ  პირებს უნდა შესთავაზონ მრავალი ვარიანტი  და უზრუნველყონ მათი წვდომა დახმარებაზე, რომელიც შესაძლოა </w:t>
      </w:r>
      <w:r w:rsidR="00145BCB">
        <w:rPr>
          <w:rFonts w:ascii="Sylfaen" w:hAnsi="Sylfaen"/>
          <w:sz w:val="22"/>
          <w:szCs w:val="22"/>
          <w:lang w:val="ka-GE"/>
        </w:rPr>
        <w:t xml:space="preserve">შეზღუდული შესაძლებლობის მქონე </w:t>
      </w:r>
      <w:r w:rsidRPr="00857EEA">
        <w:rPr>
          <w:rFonts w:ascii="Sylfaen" w:hAnsi="Sylfaen"/>
          <w:sz w:val="22"/>
          <w:szCs w:val="22"/>
          <w:lang w:val="ka-GE"/>
        </w:rPr>
        <w:t xml:space="preserve"> პირს დასჭირდეს გადაწყვეტილების მიღებისას.</w:t>
      </w:r>
      <w:r w:rsidR="009866C8" w:rsidRPr="00857EEA">
        <w:rPr>
          <w:rFonts w:ascii="Sylfaen" w:hAnsi="Sylfaen"/>
          <w:sz w:val="22"/>
          <w:szCs w:val="22"/>
          <w:lang w:val="ka-GE"/>
        </w:rPr>
        <w:t xml:space="preserve"> </w:t>
      </w:r>
    </w:p>
    <w:p w14:paraId="0B26FA5D" w14:textId="0532CD33"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დ</w:t>
      </w:r>
      <w:r w:rsidRPr="00145BCB">
        <w:rPr>
          <w:rFonts w:ascii="Sylfaen" w:hAnsi="Sylfaen"/>
          <w:sz w:val="22"/>
          <w:szCs w:val="22"/>
          <w:lang w:val="ka-GE"/>
        </w:rPr>
        <w:t>.</w:t>
      </w:r>
      <w:r w:rsidRPr="00145BCB">
        <w:rPr>
          <w:rFonts w:ascii="Sylfaen" w:hAnsi="Sylfaen"/>
          <w:sz w:val="22"/>
          <w:szCs w:val="22"/>
          <w:lang w:val="ka-GE"/>
        </w:rPr>
        <w:tab/>
      </w:r>
      <w:r w:rsidR="00857EEA">
        <w:rPr>
          <w:rFonts w:ascii="Sylfaen" w:hAnsi="Sylfaen"/>
          <w:sz w:val="22"/>
          <w:szCs w:val="22"/>
          <w:lang w:val="ka-GE"/>
        </w:rPr>
        <w:t xml:space="preserve">საზოგადოებაზე დაფუძნებული მხარდაჭერა </w:t>
      </w:r>
    </w:p>
    <w:p w14:paraId="25FCF991" w14:textId="77777777" w:rsidR="007F39AC" w:rsidRPr="007F39AC" w:rsidRDefault="007F39AC" w:rsidP="007F39AC">
      <w:pPr>
        <w:pStyle w:val="SingleTxtG"/>
        <w:rPr>
          <w:rFonts w:ascii="Sylfaen" w:hAnsi="Sylfaen"/>
          <w:sz w:val="22"/>
          <w:szCs w:val="22"/>
          <w:lang w:val="ka-GE"/>
        </w:rPr>
      </w:pPr>
      <w:r w:rsidRPr="00145BCB">
        <w:rPr>
          <w:rFonts w:ascii="Sylfaen" w:hAnsi="Sylfaen"/>
          <w:sz w:val="22"/>
          <w:szCs w:val="22"/>
          <w:lang w:val="ka-GE"/>
        </w:rPr>
        <w:t>22</w:t>
      </w:r>
      <w:r w:rsidRPr="007F39AC">
        <w:rPr>
          <w:rFonts w:ascii="Sylfaen" w:hAnsi="Sylfaen"/>
          <w:sz w:val="22"/>
          <w:szCs w:val="22"/>
          <w:lang w:val="ka-GE"/>
        </w:rPr>
        <w:t>. მონაწილე სახელმწიფოებმა უპირატესობა უნდა მიანიჭონ საზოგადოებაში ხარისხიანი, ინდივიდუალური მხარდაჭერისა და ინკლუზიური ძირითადი სერვისების განვითარებას, დაგვიანების გარეშე.</w:t>
      </w:r>
    </w:p>
    <w:p w14:paraId="74FEE70B" w14:textId="214DCCF0" w:rsidR="007F39AC" w:rsidRPr="007F39AC" w:rsidRDefault="007F39AC" w:rsidP="007F39AC">
      <w:pPr>
        <w:pStyle w:val="SingleTxtG"/>
        <w:rPr>
          <w:rFonts w:ascii="Sylfaen" w:hAnsi="Sylfaen"/>
          <w:sz w:val="22"/>
          <w:szCs w:val="22"/>
          <w:lang w:val="ka-GE"/>
        </w:rPr>
      </w:pPr>
      <w:r w:rsidRPr="007F39AC">
        <w:rPr>
          <w:rFonts w:ascii="Sylfaen" w:hAnsi="Sylfaen"/>
          <w:sz w:val="22"/>
          <w:szCs w:val="22"/>
          <w:lang w:val="ka-GE"/>
        </w:rPr>
        <w:t xml:space="preserve">23. დამოუკიდებლად ცხოვრებისა და საზოგადოებაში ჩართვის ძირითადი ელემენტია ის, რომ </w:t>
      </w:r>
      <w:r w:rsidR="00145BCB">
        <w:rPr>
          <w:rFonts w:ascii="Sylfaen" w:hAnsi="Sylfaen"/>
          <w:sz w:val="22"/>
          <w:szCs w:val="22"/>
          <w:lang w:val="ka-GE"/>
        </w:rPr>
        <w:t xml:space="preserve">შეზღუდული შესაძლებლობის </w:t>
      </w:r>
      <w:r w:rsidRPr="007F39AC">
        <w:rPr>
          <w:rFonts w:ascii="Sylfaen" w:hAnsi="Sylfaen"/>
          <w:sz w:val="22"/>
          <w:szCs w:val="22"/>
          <w:lang w:val="ka-GE"/>
        </w:rPr>
        <w:t xml:space="preserve">მქონე </w:t>
      </w:r>
      <w:r w:rsidR="007814AC" w:rsidRPr="007F39AC">
        <w:rPr>
          <w:rFonts w:ascii="Sylfaen" w:hAnsi="Sylfaen"/>
          <w:sz w:val="22"/>
          <w:szCs w:val="22"/>
          <w:lang w:val="ka-GE"/>
        </w:rPr>
        <w:t xml:space="preserve">ყველა </w:t>
      </w:r>
      <w:r w:rsidRPr="007F39AC">
        <w:rPr>
          <w:rFonts w:ascii="Sylfaen" w:hAnsi="Sylfaen"/>
          <w:sz w:val="22"/>
          <w:szCs w:val="22"/>
          <w:lang w:val="ka-GE"/>
        </w:rPr>
        <w:t xml:space="preserve">პირს ჰქონდეს მხარდაჭერა, საკუთარი არჩევანის საფუძველზე, რაც შეიძლება მოითხოვოს ყოველდღიური საქმიანობის განსახორციელებლად და საზოგადოებაში მონაწილეობისთვის. </w:t>
      </w:r>
      <w:r w:rsidRPr="007F39AC">
        <w:rPr>
          <w:rFonts w:ascii="Sylfaen" w:hAnsi="Sylfaen"/>
          <w:sz w:val="22"/>
          <w:szCs w:val="22"/>
          <w:lang w:val="ka-GE"/>
        </w:rPr>
        <w:lastRenderedPageBreak/>
        <w:t>მხარდაჭერა უნდა იყოს ინდივიდუალური, პერსონალიზებული და შემოთავაზებული სხვადასხვა ვარიანტის სახით. მხარდაჭერა მოიცავს ფორმალური დახმარების ფართო სპექტრს, ასევე არაფორმალურ</w:t>
      </w:r>
      <w:r w:rsidR="007814AC">
        <w:rPr>
          <w:rFonts w:ascii="Sylfaen" w:hAnsi="Sylfaen"/>
          <w:sz w:val="22"/>
          <w:szCs w:val="22"/>
          <w:lang w:val="ka-GE"/>
        </w:rPr>
        <w:t>,</w:t>
      </w:r>
      <w:r w:rsidRPr="007F39AC">
        <w:rPr>
          <w:rFonts w:ascii="Sylfaen" w:hAnsi="Sylfaen"/>
          <w:sz w:val="22"/>
          <w:szCs w:val="22"/>
          <w:lang w:val="ka-GE"/>
        </w:rPr>
        <w:t xml:space="preserve"> თემზე დაფუძნებულ </w:t>
      </w:r>
      <w:r w:rsidR="007814AC">
        <w:rPr>
          <w:rFonts w:ascii="Sylfaen" w:hAnsi="Sylfaen"/>
          <w:sz w:val="22"/>
          <w:szCs w:val="22"/>
          <w:lang w:val="ka-GE"/>
        </w:rPr>
        <w:t>კავშირებს</w:t>
      </w:r>
      <w:r w:rsidRPr="007F39AC">
        <w:rPr>
          <w:rFonts w:ascii="Sylfaen" w:hAnsi="Sylfaen"/>
          <w:sz w:val="22"/>
          <w:szCs w:val="22"/>
          <w:lang w:val="ka-GE"/>
        </w:rPr>
        <w:t>.</w:t>
      </w:r>
    </w:p>
    <w:p w14:paraId="71F29A1D" w14:textId="00C0E26A" w:rsidR="007F39AC" w:rsidRPr="007F39AC" w:rsidRDefault="007F39AC" w:rsidP="007F39AC">
      <w:pPr>
        <w:pStyle w:val="SingleTxtG"/>
        <w:rPr>
          <w:rFonts w:ascii="Sylfaen" w:hAnsi="Sylfaen"/>
          <w:sz w:val="22"/>
          <w:szCs w:val="22"/>
          <w:lang w:val="ka-GE"/>
        </w:rPr>
      </w:pPr>
      <w:r w:rsidRPr="007F39AC">
        <w:rPr>
          <w:rFonts w:ascii="Sylfaen" w:hAnsi="Sylfaen"/>
          <w:sz w:val="22"/>
          <w:szCs w:val="22"/>
          <w:lang w:val="ka-GE"/>
        </w:rPr>
        <w:t xml:space="preserve">24. </w:t>
      </w:r>
      <w:r w:rsidR="00145BCB">
        <w:rPr>
          <w:rFonts w:ascii="Sylfaen" w:hAnsi="Sylfaen"/>
          <w:sz w:val="22"/>
          <w:szCs w:val="22"/>
          <w:lang w:val="ka-GE"/>
        </w:rPr>
        <w:t xml:space="preserve">შეზღუდული შესაძლებლობის </w:t>
      </w:r>
      <w:r w:rsidRPr="007F39AC">
        <w:rPr>
          <w:rFonts w:ascii="Sylfaen" w:hAnsi="Sylfaen"/>
          <w:sz w:val="22"/>
          <w:szCs w:val="22"/>
          <w:lang w:val="ka-GE"/>
        </w:rPr>
        <w:t>მქონე პირებს უნდა მიეცეთ საშუალება გამოიყენონ თავიანთი ქმედუნარიანობა თემზე დაფუძნებული მხარდაჭერის არჩევის, მართვისა და შეწყვეტის მიზნით. ქმედუნარიანობის განხორციელების მხარდაჭერა შეიძლება უზრუნველყოფილი იქნას სახელმწიფოს მიერ დაფინანსებული მომსახურების სახით ან ინდივიდუალური არაფორმალური ქსელების მეშვეობით.</w:t>
      </w:r>
    </w:p>
    <w:p w14:paraId="78DF6F3C" w14:textId="030F33F7" w:rsidR="009866C8" w:rsidRPr="007F39AC" w:rsidRDefault="007F39AC" w:rsidP="007F39AC">
      <w:pPr>
        <w:pStyle w:val="SingleTxtG"/>
        <w:rPr>
          <w:rFonts w:ascii="Sylfaen" w:hAnsi="Sylfaen"/>
          <w:sz w:val="22"/>
          <w:szCs w:val="22"/>
          <w:lang w:val="ka-GE"/>
        </w:rPr>
      </w:pPr>
      <w:r w:rsidRPr="007F39AC">
        <w:rPr>
          <w:rFonts w:ascii="Sylfaen" w:hAnsi="Sylfaen"/>
          <w:sz w:val="22"/>
          <w:szCs w:val="22"/>
          <w:lang w:val="ka-GE"/>
        </w:rPr>
        <w:t>25. დამოუკიდებლად ცხოვრების ხელშეწყობის სერვისები უნდა იყოს ხელმისაწვდომი, მიღწევადი, მისაღები, ფინანსურად შესაძლო და ადაპტირებადი.</w:t>
      </w:r>
    </w:p>
    <w:p w14:paraId="545A37B2" w14:textId="4E3AB103" w:rsidR="000B74F3" w:rsidRPr="000B74F3" w:rsidRDefault="000B74F3" w:rsidP="000B74F3">
      <w:pPr>
        <w:pStyle w:val="SingleTxtG"/>
        <w:rPr>
          <w:rFonts w:ascii="Sylfaen" w:hAnsi="Sylfaen"/>
          <w:sz w:val="22"/>
          <w:szCs w:val="22"/>
          <w:lang w:val="ka-GE"/>
        </w:rPr>
      </w:pPr>
      <w:r w:rsidRPr="000B74F3">
        <w:rPr>
          <w:rFonts w:ascii="Sylfaen" w:hAnsi="Sylfaen"/>
          <w:sz w:val="22"/>
          <w:szCs w:val="22"/>
          <w:lang w:val="ka-GE"/>
        </w:rPr>
        <w:t xml:space="preserve">26. მხარდაჭერის სერვისები მოიცავს პირად დახმარებას, თანატოლთა მხარდაჭერას, ოჯახურ გარემოში მყოფი ბავშვების დამხმარე აღმზრდელებს,  დახმარებას კრიზისულ გარემოებებში, კომუნიკაციის მხარდაჭერას, მობილობის მხარდაჭერას, დახმარებაზე ორიენტირებული ტექნოლოგიების მიწოდებას, საცხოვრებლისა და საყოფაცხოვრებო დახმარების უზრუნველყოფას და საზოგადოებაზე დაფუძნებულ სხვა სერვისებს. მხარდაჭერა ასევე ხელმისაწვდომი უნდა იყოს </w:t>
      </w:r>
      <w:r w:rsidR="00145BCB">
        <w:rPr>
          <w:rFonts w:ascii="Sylfaen" w:hAnsi="Sylfaen"/>
          <w:sz w:val="22"/>
          <w:szCs w:val="22"/>
          <w:lang w:val="ka-GE"/>
        </w:rPr>
        <w:t xml:space="preserve">შეზღუდული შესაძლებლობის </w:t>
      </w:r>
      <w:r w:rsidRPr="000B74F3">
        <w:rPr>
          <w:rFonts w:ascii="Sylfaen" w:hAnsi="Sylfaen"/>
          <w:sz w:val="22"/>
          <w:szCs w:val="22"/>
          <w:lang w:val="ka-GE"/>
        </w:rPr>
        <w:t>მქონე პირებისთვის, რათა მათ ჰქონდეთ წვდომა და გამოიყენონ ისეთი ძირითადი სერვისები, როგორიცაა განათლება, დასაქმება, მართლმსაჯულების სისტემა და ჯანდაცვა.</w:t>
      </w:r>
    </w:p>
    <w:p w14:paraId="24179BA8" w14:textId="0E807B4E" w:rsidR="000B74F3" w:rsidRPr="000B74F3" w:rsidRDefault="000B74F3" w:rsidP="000B74F3">
      <w:pPr>
        <w:pStyle w:val="SingleTxtG"/>
        <w:rPr>
          <w:rFonts w:ascii="Sylfaen" w:hAnsi="Sylfaen"/>
          <w:sz w:val="22"/>
          <w:szCs w:val="22"/>
          <w:lang w:val="ka-GE"/>
        </w:rPr>
      </w:pPr>
      <w:r w:rsidRPr="000B74F3">
        <w:rPr>
          <w:rFonts w:ascii="Sylfaen" w:hAnsi="Sylfaen"/>
          <w:sz w:val="22"/>
          <w:szCs w:val="22"/>
          <w:lang w:val="ka-GE"/>
        </w:rPr>
        <w:t xml:space="preserve">27. პერსონალური დახმარების სერვისები უნდა იყოს ინდივიდუალიზებული, პირადი საჭიროებიდან გამომდინარე და უნდა კონტროლდებოდეს მომხმარებლის მიერ. მომხმარებელს უნდა შეეძლოს გადაწყვიტოს, თუ რა ხარისხით მართოს მომსახურება თავად, რომ იმოქმედოს როგორც დამსაქმებლმა, ან ისარგებლოს სხვადასხვა </w:t>
      </w:r>
      <w:r w:rsidR="007814AC">
        <w:rPr>
          <w:rFonts w:ascii="Sylfaen" w:hAnsi="Sylfaen"/>
          <w:sz w:val="22"/>
          <w:szCs w:val="22"/>
          <w:lang w:val="ka-GE"/>
        </w:rPr>
        <w:t>მომწოდებლის</w:t>
      </w:r>
      <w:r w:rsidRPr="000B74F3">
        <w:rPr>
          <w:rFonts w:ascii="Sylfaen" w:hAnsi="Sylfaen"/>
          <w:sz w:val="22"/>
          <w:szCs w:val="22"/>
          <w:lang w:val="ka-GE"/>
        </w:rPr>
        <w:t xml:space="preserve"> სერვისით.  </w:t>
      </w:r>
      <w:r w:rsidR="00145BCB">
        <w:rPr>
          <w:rFonts w:ascii="Sylfaen" w:hAnsi="Sylfaen"/>
          <w:sz w:val="22"/>
          <w:szCs w:val="22"/>
          <w:lang w:val="ka-GE"/>
        </w:rPr>
        <w:t xml:space="preserve">შეზღუდული შესაძლებლობის </w:t>
      </w:r>
      <w:r w:rsidRPr="000B74F3">
        <w:rPr>
          <w:rFonts w:ascii="Sylfaen" w:hAnsi="Sylfaen"/>
          <w:sz w:val="22"/>
          <w:szCs w:val="22"/>
          <w:lang w:val="ka-GE"/>
        </w:rPr>
        <w:t xml:space="preserve">მქონე ყველა პირს უნდა ჰქონდეს წვდომა პირად დახმარებაზე, მიუხედავად იმისა, საჭიროებს თუ არა მხარდაჭერას ქმედუნარიანობის განხორციელებისას. </w:t>
      </w:r>
      <w:r w:rsidR="00145BCB">
        <w:rPr>
          <w:rFonts w:ascii="Sylfaen" w:hAnsi="Sylfaen"/>
          <w:sz w:val="22"/>
          <w:szCs w:val="22"/>
          <w:lang w:val="ka-GE"/>
        </w:rPr>
        <w:t xml:space="preserve">შეზღუდული შესაძლებლობის </w:t>
      </w:r>
      <w:r w:rsidRPr="000B74F3">
        <w:rPr>
          <w:rFonts w:ascii="Sylfaen" w:hAnsi="Sylfaen"/>
          <w:sz w:val="22"/>
          <w:szCs w:val="22"/>
          <w:lang w:val="ka-GE"/>
        </w:rPr>
        <w:t xml:space="preserve">მქონე პირები </w:t>
      </w:r>
      <w:r w:rsidR="007814AC">
        <w:rPr>
          <w:rFonts w:ascii="Sylfaen" w:hAnsi="Sylfaen"/>
          <w:sz w:val="22"/>
          <w:szCs w:val="22"/>
          <w:lang w:val="ka-GE"/>
        </w:rPr>
        <w:t xml:space="preserve">სპეციალური </w:t>
      </w:r>
      <w:r w:rsidRPr="000B74F3">
        <w:rPr>
          <w:rFonts w:ascii="Sylfaen" w:hAnsi="Sylfaen"/>
          <w:sz w:val="22"/>
          <w:szCs w:val="22"/>
          <w:lang w:val="ka-GE"/>
        </w:rPr>
        <w:t>დაწესებულებიდან გასვლამდე უნდა ჩაერთონ პირადი დახმარების სქემებში, რათა გარანტირებული იყვნენ, რომ შეძლებენ მომსახურების წვდომას გასვლისთანავე.</w:t>
      </w:r>
    </w:p>
    <w:p w14:paraId="0DF07BC8" w14:textId="5B1F4B9D" w:rsidR="009866C8" w:rsidRPr="000B74F3" w:rsidRDefault="000B74F3" w:rsidP="000B74F3">
      <w:pPr>
        <w:pStyle w:val="SingleTxtG"/>
        <w:rPr>
          <w:rFonts w:ascii="Sylfaen" w:hAnsi="Sylfaen"/>
          <w:sz w:val="22"/>
          <w:szCs w:val="22"/>
          <w:lang w:val="ka-GE"/>
        </w:rPr>
      </w:pPr>
      <w:r w:rsidRPr="000B74F3">
        <w:rPr>
          <w:rFonts w:ascii="Sylfaen" w:hAnsi="Sylfaen"/>
          <w:sz w:val="22"/>
          <w:szCs w:val="22"/>
          <w:lang w:val="ka-GE"/>
        </w:rPr>
        <w:t xml:space="preserve">28. საზოგადოებაზე დაფუძნებული მხარდაჭერის სერვისების განმარტებებმა, მათ შორის სახლში გაწეულმა და სხვა დამხმარე სერვისებმა უნდა გამორიცხონ ახალი სეგრეგირებული სერვისების წარმოქმნა, ჯგუფური საცხოვრებელი – მათ შორის „პატარა ჯგუფის სახლები“ </w:t>
      </w:r>
      <w:r w:rsidRPr="000B74F3">
        <w:rPr>
          <w:sz w:val="22"/>
          <w:szCs w:val="22"/>
          <w:lang w:val="ka-GE"/>
        </w:rPr>
        <w:t>​​</w:t>
      </w:r>
      <w:r w:rsidRPr="000B74F3">
        <w:rPr>
          <w:rFonts w:ascii="Sylfaen" w:hAnsi="Sylfaen" w:cs="Sylfaen"/>
          <w:sz w:val="22"/>
          <w:szCs w:val="22"/>
          <w:lang w:val="ka-GE"/>
        </w:rPr>
        <w:t>–</w:t>
      </w:r>
      <w:r w:rsidRPr="000B74F3">
        <w:rPr>
          <w:rFonts w:ascii="Sylfaen" w:hAnsi="Sylfaen"/>
          <w:sz w:val="22"/>
          <w:szCs w:val="22"/>
          <w:lang w:val="ka-GE"/>
        </w:rPr>
        <w:t xml:space="preserve"> თავშესაფარი სახელოსნოები, დაწესებულებები „დასვენებისას მოვლის“ უზრუნველსაყოფად, სატრანზიტო სახლები, დღის განმავლობაში მოვლის ცენტრები ან იძულებითი ზომები, როგორიცაა თემის </w:t>
      </w:r>
      <w:r w:rsidR="007814AC">
        <w:rPr>
          <w:rFonts w:ascii="Sylfaen" w:hAnsi="Sylfaen"/>
          <w:sz w:val="22"/>
          <w:szCs w:val="22"/>
          <w:lang w:val="ka-GE"/>
        </w:rPr>
        <w:t>სამკურნალო</w:t>
      </w:r>
      <w:r w:rsidRPr="000B74F3">
        <w:rPr>
          <w:rFonts w:ascii="Sylfaen" w:hAnsi="Sylfaen"/>
          <w:sz w:val="22"/>
          <w:szCs w:val="22"/>
          <w:lang w:val="ka-GE"/>
        </w:rPr>
        <w:t xml:space="preserve"> ბრძანებები. ესენი არ წარმოადგენს საზოგადოებაზე დაფუძნებულ მომსახურებას.</w:t>
      </w:r>
      <w:r w:rsidR="009866C8" w:rsidRPr="000B74F3">
        <w:rPr>
          <w:rFonts w:ascii="Sylfaen" w:hAnsi="Sylfaen"/>
          <w:sz w:val="22"/>
          <w:szCs w:val="22"/>
          <w:lang w:val="ka-GE"/>
        </w:rPr>
        <w:t xml:space="preserve"> </w:t>
      </w:r>
    </w:p>
    <w:p w14:paraId="5DC96792" w14:textId="7F66A8E9"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lastRenderedPageBreak/>
        <w:tab/>
      </w:r>
      <w:r w:rsidR="0098421E">
        <w:rPr>
          <w:rFonts w:ascii="Sylfaen" w:hAnsi="Sylfaen"/>
          <w:sz w:val="22"/>
          <w:szCs w:val="22"/>
          <w:lang w:val="ka-GE"/>
        </w:rPr>
        <w:t>ე</w:t>
      </w:r>
      <w:r w:rsidRPr="00145BCB">
        <w:rPr>
          <w:rFonts w:ascii="Sylfaen" w:hAnsi="Sylfaen"/>
          <w:sz w:val="22"/>
          <w:szCs w:val="22"/>
          <w:lang w:val="ka-GE"/>
        </w:rPr>
        <w:t>.</w:t>
      </w:r>
      <w:r w:rsidRPr="00145BCB">
        <w:rPr>
          <w:rFonts w:ascii="Sylfaen" w:hAnsi="Sylfaen"/>
          <w:sz w:val="22"/>
          <w:szCs w:val="22"/>
          <w:lang w:val="ka-GE"/>
        </w:rPr>
        <w:tab/>
      </w:r>
      <w:r w:rsidR="000B74F3">
        <w:rPr>
          <w:rFonts w:ascii="Sylfaen" w:hAnsi="Sylfaen"/>
          <w:sz w:val="22"/>
          <w:szCs w:val="22"/>
          <w:lang w:val="ka-GE"/>
        </w:rPr>
        <w:t xml:space="preserve">დაფინანსებისა და რესურსების გამოყოფა </w:t>
      </w:r>
    </w:p>
    <w:p w14:paraId="3080B728" w14:textId="132795B9" w:rsidR="009E29A5" w:rsidRPr="009E29A5" w:rsidRDefault="009E29A5" w:rsidP="009E29A5">
      <w:pPr>
        <w:pStyle w:val="SingleTxtG"/>
        <w:rPr>
          <w:rFonts w:ascii="Sylfaen" w:hAnsi="Sylfaen"/>
          <w:sz w:val="22"/>
          <w:szCs w:val="22"/>
          <w:lang w:val="ka-GE"/>
        </w:rPr>
      </w:pPr>
      <w:r w:rsidRPr="00145BCB">
        <w:rPr>
          <w:rFonts w:ascii="Sylfaen" w:hAnsi="Sylfaen"/>
          <w:sz w:val="22"/>
          <w:szCs w:val="22"/>
          <w:lang w:val="ka-GE"/>
        </w:rPr>
        <w:t xml:space="preserve">29. </w:t>
      </w:r>
      <w:r w:rsidRPr="009E29A5">
        <w:rPr>
          <w:rFonts w:ascii="Sylfaen" w:hAnsi="Sylfaen"/>
          <w:sz w:val="22"/>
          <w:szCs w:val="22"/>
          <w:lang w:val="ka-GE"/>
        </w:rPr>
        <w:t xml:space="preserve">უნდა აიკრძალოს ინვესტიციები დაწესებულებებში, მათ შორის რემონტი. ინვესტიციები მიმართული უნდა იყოს მაცხოვრებლების დაუყონებლივ გათავისუფლებაზე და დამოუკიდებლად ცხოვრებისათვის ყველა საჭირო და შესაბამისი მხარდაჭერის უზრუნველყოფისკენ. მონაწილე სახელმწიფოებმა თავი უნდა შეიკავონ </w:t>
      </w:r>
      <w:r w:rsidR="00145BCB">
        <w:rPr>
          <w:rFonts w:ascii="Sylfaen" w:hAnsi="Sylfaen"/>
          <w:sz w:val="22"/>
          <w:szCs w:val="22"/>
          <w:lang w:val="ka-GE"/>
        </w:rPr>
        <w:t xml:space="preserve">შეზღუდული შესაძლებლობის მქონე </w:t>
      </w:r>
      <w:r w:rsidRPr="009E29A5">
        <w:rPr>
          <w:rFonts w:ascii="Sylfaen" w:hAnsi="Sylfaen"/>
          <w:sz w:val="22"/>
          <w:szCs w:val="22"/>
          <w:lang w:val="ka-GE"/>
        </w:rPr>
        <w:t xml:space="preserve"> პირებისთვის იმის შეთავაზებისგან, რომ მათ შეუძლიათ „აირჩიონ“ დაწესებულებებში ცხოვრება, ან მსგავსი არგუმენტების გამოყენება ამ დაწესებულებების შენარჩუნების გასამართლებლად.</w:t>
      </w:r>
    </w:p>
    <w:p w14:paraId="54FF57F1" w14:textId="77777777" w:rsidR="009E29A5" w:rsidRPr="009E29A5" w:rsidRDefault="009E29A5" w:rsidP="009E29A5">
      <w:pPr>
        <w:pStyle w:val="SingleTxtG"/>
        <w:rPr>
          <w:rFonts w:ascii="Sylfaen" w:hAnsi="Sylfaen"/>
          <w:sz w:val="22"/>
          <w:szCs w:val="22"/>
          <w:lang w:val="ka-GE"/>
        </w:rPr>
      </w:pPr>
      <w:r w:rsidRPr="009E29A5">
        <w:rPr>
          <w:rFonts w:ascii="Sylfaen" w:hAnsi="Sylfaen"/>
          <w:sz w:val="22"/>
          <w:szCs w:val="22"/>
          <w:lang w:val="ka-GE"/>
        </w:rPr>
        <w:t>30. მონაწილე სახელმწიფოებმა უნდა შეწყვიტონ საჯარო სახსრების გამოყენება სპეციალური დაწესებულებების მშენებლობისა და განახლებისთვის. თანხები,  მათ შორის საერთაშორისო თანამშრომლობის თანხები, უნდა გამოიყოს, რათა უზრუნველყონ საზოგადოების მხარდაჭერის ინკლუზიური სისტემებისა და ინკლუზიური ძირითადი სერვისების მდგრადობა.</w:t>
      </w:r>
    </w:p>
    <w:p w14:paraId="52D094EC" w14:textId="5BDC674C" w:rsidR="009866C8" w:rsidRPr="009E29A5" w:rsidRDefault="009E29A5" w:rsidP="009E29A5">
      <w:pPr>
        <w:pStyle w:val="SingleTxtG"/>
        <w:rPr>
          <w:rFonts w:ascii="Sylfaen" w:hAnsi="Sylfaen"/>
          <w:color w:val="0070C0"/>
          <w:sz w:val="22"/>
          <w:szCs w:val="22"/>
          <w:lang w:val="ka-GE"/>
        </w:rPr>
      </w:pPr>
      <w:r w:rsidRPr="009E29A5">
        <w:rPr>
          <w:rFonts w:ascii="Sylfaen" w:hAnsi="Sylfaen"/>
          <w:sz w:val="22"/>
          <w:szCs w:val="22"/>
          <w:lang w:val="ka-GE"/>
        </w:rPr>
        <w:t xml:space="preserve">31. </w:t>
      </w:r>
      <w:r w:rsidR="00145BCB">
        <w:rPr>
          <w:rFonts w:ascii="Sylfaen" w:hAnsi="Sylfaen"/>
          <w:sz w:val="22"/>
          <w:szCs w:val="22"/>
          <w:lang w:val="ka-GE"/>
        </w:rPr>
        <w:t xml:space="preserve">შეზღუდული შესაძლებლობის მქონე </w:t>
      </w:r>
      <w:r w:rsidRPr="009E29A5">
        <w:rPr>
          <w:rFonts w:ascii="Sylfaen" w:hAnsi="Sylfaen"/>
          <w:sz w:val="22"/>
          <w:szCs w:val="22"/>
          <w:lang w:val="ka-GE"/>
        </w:rPr>
        <w:t xml:space="preserve"> პირებს, მათ შორის </w:t>
      </w:r>
      <w:r w:rsidR="00145BCB">
        <w:rPr>
          <w:rFonts w:ascii="Sylfaen" w:hAnsi="Sylfaen"/>
          <w:sz w:val="22"/>
          <w:szCs w:val="22"/>
          <w:lang w:val="ka-GE"/>
        </w:rPr>
        <w:t xml:space="preserve">შეზღუდული შესაძლებლობის მქონე </w:t>
      </w:r>
      <w:r w:rsidRPr="009E29A5">
        <w:rPr>
          <w:rFonts w:ascii="Sylfaen" w:hAnsi="Sylfaen"/>
          <w:sz w:val="22"/>
          <w:szCs w:val="22"/>
          <w:lang w:val="ka-GE"/>
        </w:rPr>
        <w:t xml:space="preserve"> ბავშვებს, რომლებიც ტოვებენ სპეციალურ დაწესებულებებს, მონაწილე სახელმწიფოებმა გამგზავრებისთანავე უნდა მიაწოდონ ყოვლისმომცველი კომპენსატორული პაკეტი, რომელიც მოიცავს ყოველდღიური ცხოვრების საქონელს, ნაღდ ფულს, კვების ვაუჩერებს, საკომუნიკაციო მოწყობილობებს და ინფორმაციას ხელმისაწვდომი სერვისების შესახებ. ასეთმა პაკეტებმა უნდა უზრუნველყოს ძირითადი უსაფრთხოება, მხარდაჭერა და ნდობა </w:t>
      </w:r>
      <w:r w:rsidR="00145BCB">
        <w:rPr>
          <w:rFonts w:ascii="Sylfaen" w:hAnsi="Sylfaen"/>
          <w:sz w:val="22"/>
          <w:szCs w:val="22"/>
          <w:lang w:val="ka-GE"/>
        </w:rPr>
        <w:t xml:space="preserve">შეზღუდული შესაძლებლობის </w:t>
      </w:r>
      <w:r w:rsidRPr="009E29A5">
        <w:rPr>
          <w:rFonts w:ascii="Sylfaen" w:hAnsi="Sylfaen"/>
          <w:sz w:val="22"/>
          <w:szCs w:val="22"/>
          <w:lang w:val="ka-GE"/>
        </w:rPr>
        <w:t>მქონე პირებისთვის, რომლებიც ტოვებენ დაწესებულებებს, რათა მათ შეძლონ გამოჯანმრთელება, მოიძიონ დახმარება, როცა ამას საჭიროებენ და ჰქონდეთ საზოგადოებაში ცხოვრების ადეკვატური დონე უსახლკარობის ან სიღარიბის რისკის გარეშე.</w:t>
      </w:r>
    </w:p>
    <w:p w14:paraId="26EE0AB6" w14:textId="4329B29D" w:rsidR="009866C8" w:rsidRPr="00145BCB" w:rsidRDefault="009866C8" w:rsidP="009866C8">
      <w:pPr>
        <w:pStyle w:val="H1G"/>
        <w:rPr>
          <w:rFonts w:ascii="Sylfaen" w:eastAsia="Times New Roma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ვ</w:t>
      </w:r>
      <w:r w:rsidRPr="00145BCB">
        <w:rPr>
          <w:rFonts w:ascii="Sylfaen" w:hAnsi="Sylfaen"/>
          <w:sz w:val="22"/>
          <w:szCs w:val="22"/>
          <w:lang w:val="ka-GE"/>
        </w:rPr>
        <w:t>.</w:t>
      </w:r>
      <w:r w:rsidRPr="00145BCB">
        <w:rPr>
          <w:rFonts w:ascii="Sylfaen" w:hAnsi="Sylfaen"/>
          <w:sz w:val="22"/>
          <w:szCs w:val="22"/>
          <w:lang w:val="ka-GE"/>
        </w:rPr>
        <w:tab/>
      </w:r>
      <w:r w:rsidR="009E29A5">
        <w:rPr>
          <w:rFonts w:ascii="Sylfaen" w:hAnsi="Sylfaen"/>
          <w:sz w:val="22"/>
          <w:szCs w:val="22"/>
          <w:lang w:val="ka-GE"/>
        </w:rPr>
        <w:t xml:space="preserve">ხელმისაწვდომი საცხოვრისი </w:t>
      </w:r>
    </w:p>
    <w:p w14:paraId="04850D3D" w14:textId="40706EA7" w:rsidR="00FB6656" w:rsidRPr="00FB6656" w:rsidRDefault="00FB6656" w:rsidP="00FB6656">
      <w:pPr>
        <w:pStyle w:val="SingleTxtG"/>
        <w:rPr>
          <w:rFonts w:ascii="Sylfaen" w:eastAsia="Times New Roman" w:hAnsi="Sylfaen"/>
          <w:sz w:val="22"/>
          <w:szCs w:val="22"/>
          <w:lang w:val="ka-GE"/>
        </w:rPr>
      </w:pPr>
      <w:r w:rsidRPr="00FB6656">
        <w:rPr>
          <w:rFonts w:ascii="Sylfaen" w:eastAsia="Times New Roman" w:hAnsi="Sylfaen"/>
          <w:sz w:val="22"/>
          <w:szCs w:val="22"/>
          <w:lang w:val="ka-GE"/>
        </w:rPr>
        <w:t xml:space="preserve">32. სპეციალური დაწესებულებებიდან გასული </w:t>
      </w:r>
      <w:r w:rsidR="00145BCB">
        <w:rPr>
          <w:rFonts w:ascii="Sylfaen" w:eastAsia="Times New Roman" w:hAnsi="Sylfaen"/>
          <w:sz w:val="22"/>
          <w:szCs w:val="22"/>
          <w:lang w:val="ka-GE"/>
        </w:rPr>
        <w:t xml:space="preserve">შეზღუდული შესაძლებლობის მქონე </w:t>
      </w:r>
      <w:r w:rsidRPr="00FB6656">
        <w:rPr>
          <w:rFonts w:ascii="Sylfaen" w:eastAsia="Times New Roman" w:hAnsi="Sylfaen"/>
          <w:sz w:val="22"/>
          <w:szCs w:val="22"/>
          <w:lang w:val="ka-GE"/>
        </w:rPr>
        <w:t xml:space="preserve"> პირებისთვის მონაწილე სახელმწიფოებმა უნდა უზრუნველყონ ფიზიკურად და ფინანსურად ხელმისაწვდომი, უსაფრთხო საცხოვრებელი სახლების არსებობა საზოგადოებაში, სახელმწიფო საკუთრებაში არსებული სახლების ან ქირავნობის სუბსიდირების მეშვეობით. სპეციალური დაწესებულებებიდან წამოსულ პირთა შეკრება კომუნალურ საცხოვრებლებში ან სპეციალიზირებულ უბნებში, აგრეთვე საცხოვრებლის კომბინირება სამედიცინო ან დახმარების პაკეტებთან, შეუთავსებელია კონვენციის მე-19 და მე-18 (1) მუხლებთან. დაწესებულებებიდან გასული პირები უნდა სარგებლობდნენ უფლებით, რომ დადონ იურიდიული ძალის მქონე ქირავნობის ან საკუთრების ხელშეკრულებები. საცხოვრებელი არ უნდა იყოს არც ფსიქიკური ჯანმრთელობის სისტემის, არც სხვა მომსახურების გამწევის კონტროლის ქვეშ, რომლებიც მართავდნენ სპეციალურ დაწესებულებებს. </w:t>
      </w:r>
      <w:r w:rsidRPr="00FB6656">
        <w:rPr>
          <w:rFonts w:ascii="Sylfaen" w:eastAsia="Times New Roman" w:hAnsi="Sylfaen"/>
          <w:sz w:val="22"/>
          <w:szCs w:val="22"/>
          <w:lang w:val="ka-GE"/>
        </w:rPr>
        <w:lastRenderedPageBreak/>
        <w:t>ის არ უნდა იყოს განპირობებული სამედიცინო მკურნალობის ან სპეციალური დამხმარე მომსახურების მიღებაზე.</w:t>
      </w:r>
    </w:p>
    <w:p w14:paraId="2EA72835" w14:textId="41405AAD" w:rsidR="009866C8" w:rsidRPr="00FB6656" w:rsidRDefault="00FB6656" w:rsidP="00FB6656">
      <w:pPr>
        <w:pStyle w:val="SingleTxtG"/>
        <w:rPr>
          <w:rFonts w:ascii="Sylfaen" w:hAnsi="Sylfaen"/>
          <w:color w:val="0070C0"/>
          <w:sz w:val="22"/>
          <w:szCs w:val="22"/>
          <w:lang w:val="ka-GE"/>
        </w:rPr>
      </w:pPr>
      <w:r w:rsidRPr="00FB6656">
        <w:rPr>
          <w:rFonts w:ascii="Sylfaen" w:eastAsia="Times New Roman" w:hAnsi="Sylfaen"/>
          <w:sz w:val="22"/>
          <w:szCs w:val="22"/>
          <w:lang w:val="ka-GE"/>
        </w:rPr>
        <w:t xml:space="preserve">33. კონვენციის მე-19 მუხლში არსებული მითითება საცხოვრებელი სერვისების შესახებ არ უნდა იქნას გამოყენებული სპეციალური დაწესებულებების შენარჩუნების გასამართლებლად. საცხოვრებელი სერვისები არის საზოგადოებაზე დაფუძნებული დამხმარე სერვისები, რომლებიც მიზნად ისახავს თანასწორობისა და არადისკრიმინაციის უზრუნველყოფას </w:t>
      </w:r>
      <w:r w:rsidR="00145BCB">
        <w:rPr>
          <w:rFonts w:ascii="Sylfaen" w:eastAsia="Times New Roman" w:hAnsi="Sylfaen"/>
          <w:sz w:val="22"/>
          <w:szCs w:val="22"/>
          <w:lang w:val="ka-GE"/>
        </w:rPr>
        <w:t xml:space="preserve">შეზღუდული შესაძლებლობის მქონე </w:t>
      </w:r>
      <w:r w:rsidRPr="00FB6656">
        <w:rPr>
          <w:rFonts w:ascii="Sylfaen" w:eastAsia="Times New Roman" w:hAnsi="Sylfaen"/>
          <w:sz w:val="22"/>
          <w:szCs w:val="22"/>
          <w:lang w:val="ka-GE"/>
        </w:rPr>
        <w:t xml:space="preserve"> პირების მიერ სათანადო საცხოვრებლის უფლების განხორციელებაში. საცხოვრებელი სერვისების მაგალითები შეიძლება მოიცავდეს სოციალურ სახლს, თვითმართვად თანაცხოვრებას, უფასო შესატყვის სერვისებს და დახმარებას საბინაო დისკრიმინაციის დაძლევაში. იმისთვის, რომ საცხოვრებელი ადეკვატურად ჩაითვალოს, ის უნდა აკმაყოფილებდეს მინიმალურ კრიტერიუმებს, რომლებიც ეხება საკუთრების უფლებამოსილებას, სერვისების, მასალების, საშუალებების და ინფრასტრუქტურის არსებობას, ფინანსურ ხელმისაწვდომობას, საცხოვრებელი პირობების მოგვარებას, სათანადო მდებარეობას და კულტურულ ადეკვატურობას.</w:t>
      </w:r>
    </w:p>
    <w:p w14:paraId="5DBE466E" w14:textId="1E23C367" w:rsidR="009866C8" w:rsidRPr="00145BCB" w:rsidRDefault="009866C8" w:rsidP="009866C8">
      <w:pPr>
        <w:pStyle w:val="H1G"/>
        <w:jc w:val="both"/>
        <w:rPr>
          <w:rFonts w:ascii="Sylfae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ზ</w:t>
      </w:r>
      <w:r w:rsidRPr="00145BCB">
        <w:rPr>
          <w:rFonts w:ascii="Sylfaen" w:hAnsi="Sylfaen"/>
          <w:sz w:val="22"/>
          <w:szCs w:val="22"/>
          <w:lang w:val="ka-GE"/>
        </w:rPr>
        <w:t>.</w:t>
      </w:r>
      <w:r w:rsidRPr="00145BCB">
        <w:rPr>
          <w:rFonts w:ascii="Sylfaen" w:hAnsi="Sylfaen"/>
          <w:sz w:val="22"/>
          <w:szCs w:val="22"/>
          <w:lang w:val="ka-GE"/>
        </w:rPr>
        <w:tab/>
      </w:r>
      <w:r w:rsidR="00145BCB">
        <w:rPr>
          <w:rFonts w:ascii="Sylfaen" w:hAnsi="Sylfaen"/>
          <w:sz w:val="22"/>
          <w:szCs w:val="22"/>
          <w:lang w:val="ka-GE"/>
        </w:rPr>
        <w:t xml:space="preserve">შეზღუდული შესაძლებლობის მქონე </w:t>
      </w:r>
      <w:r w:rsidR="009A576F">
        <w:rPr>
          <w:rFonts w:ascii="Sylfaen" w:hAnsi="Sylfaen"/>
          <w:sz w:val="22"/>
          <w:szCs w:val="22"/>
          <w:lang w:val="ka-GE"/>
        </w:rPr>
        <w:t xml:space="preserve"> პირების ჩართულობა დეინსტიტუციონალიზაციის პროცესში </w:t>
      </w:r>
    </w:p>
    <w:p w14:paraId="44DE31CE" w14:textId="344720C5" w:rsidR="004C701F" w:rsidRPr="004C701F" w:rsidRDefault="004C701F" w:rsidP="004C701F">
      <w:pPr>
        <w:pStyle w:val="SingleTxtG"/>
        <w:rPr>
          <w:rFonts w:ascii="Sylfaen" w:hAnsi="Sylfaen"/>
          <w:sz w:val="22"/>
          <w:szCs w:val="22"/>
          <w:lang w:val="ka-GE"/>
        </w:rPr>
      </w:pPr>
      <w:r w:rsidRPr="00145BCB">
        <w:rPr>
          <w:rFonts w:ascii="Sylfaen" w:hAnsi="Sylfaen"/>
          <w:sz w:val="22"/>
          <w:szCs w:val="22"/>
          <w:lang w:val="ka-GE"/>
        </w:rPr>
        <w:t xml:space="preserve">34. </w:t>
      </w:r>
      <w:r w:rsidRPr="004C701F">
        <w:rPr>
          <w:rFonts w:ascii="Sylfaen" w:hAnsi="Sylfaen"/>
          <w:sz w:val="22"/>
          <w:szCs w:val="22"/>
          <w:lang w:val="ka-GE"/>
        </w:rPr>
        <w:t xml:space="preserve">მონაწილე სახელმწიფოებმა მჭიდროდ უნდა ჩართონ </w:t>
      </w:r>
      <w:r w:rsidR="00145BCB">
        <w:rPr>
          <w:rFonts w:ascii="Sylfaen" w:hAnsi="Sylfaen"/>
          <w:sz w:val="22"/>
          <w:szCs w:val="22"/>
          <w:lang w:val="ka-GE"/>
        </w:rPr>
        <w:t xml:space="preserve">შეზღუდული შესაძლებლობის </w:t>
      </w:r>
      <w:r w:rsidRPr="004C701F">
        <w:rPr>
          <w:rFonts w:ascii="Sylfaen" w:hAnsi="Sylfaen"/>
          <w:sz w:val="22"/>
          <w:szCs w:val="22"/>
          <w:lang w:val="ka-GE"/>
        </w:rPr>
        <w:t>მქონე პირები და მათი წარმომადგენლობითი ორგანიზაციები დეინსტიტუციონალიზაციის პროცესის ყველა ეტაპზე,  უპირატესობა უნდა მიანიჭონ სპეციალური დაწესებულებებიდან წასული პირების, ინსტიტუციონალიზაციას გადარჩენილების და მათი წარმომადგენლობითი ორგანიზაციების შეხედულებებს, კონვენციის მე-4 (3) და 33-ე მუხლების შესაბამისად.  სერვისის მიმწოდებლებს, საქველმოქმედო ორგანიზაციებს, პროფესიულ და რელიგიურ ჯგუფებს, პროფკავშირებს და მათ, ვისაც ფინანსური ან სხვა ინტერესები აქვთ სპეციალური დაწესებულებების შენარჩუნებაში, არ უნდა მიეცეთ საშუალება, რომ ზეგავლენა მოახდინონ დეინსტიტუციონალიზაციასთან დაკავშირებული გადაწყვეტილების მიღების პროცესზე.</w:t>
      </w:r>
    </w:p>
    <w:p w14:paraId="1B297891" w14:textId="33607B74" w:rsidR="004C701F" w:rsidRPr="004C701F" w:rsidRDefault="004C701F" w:rsidP="004C701F">
      <w:pPr>
        <w:pStyle w:val="SingleTxtG"/>
        <w:rPr>
          <w:rFonts w:ascii="Sylfaen" w:hAnsi="Sylfaen"/>
          <w:sz w:val="22"/>
          <w:szCs w:val="22"/>
          <w:lang w:val="ka-GE"/>
        </w:rPr>
      </w:pPr>
      <w:r w:rsidRPr="004C701F">
        <w:rPr>
          <w:rFonts w:ascii="Sylfaen" w:hAnsi="Sylfaen"/>
          <w:sz w:val="22"/>
          <w:szCs w:val="22"/>
          <w:lang w:val="ka-GE"/>
        </w:rPr>
        <w:t xml:space="preserve">35. სპეციალურ დაწესებულებებში მცხოვრები </w:t>
      </w:r>
      <w:r w:rsidR="00145BCB">
        <w:rPr>
          <w:rFonts w:ascii="Sylfaen" w:hAnsi="Sylfaen"/>
          <w:sz w:val="22"/>
          <w:szCs w:val="22"/>
          <w:lang w:val="ka-GE"/>
        </w:rPr>
        <w:t xml:space="preserve">შეზღუდული შესაძლებლობის მქონე </w:t>
      </w:r>
      <w:r w:rsidRPr="004C701F">
        <w:rPr>
          <w:rFonts w:ascii="Sylfaen" w:hAnsi="Sylfaen"/>
          <w:sz w:val="22"/>
          <w:szCs w:val="22"/>
          <w:lang w:val="ka-GE"/>
        </w:rPr>
        <w:t xml:space="preserve"> პირებს, ინსტიტუციონალიზაციას გადარჩენილებს და ინსტიტუციონალიზაციის მაღალი რისკის მქონე პირებს უნდა მიეწოდოთ მხარდაჭერა და ინფორმაცია ხელმისაწვდომ ფორმატში, რათა ხელი შეეწყოს მათ სრულ მონაწილეობას დეინსტიტუციონალიზაციის პროცესში.</w:t>
      </w:r>
    </w:p>
    <w:p w14:paraId="4B36A8CD" w14:textId="359F196F" w:rsidR="009866C8" w:rsidRPr="004C701F" w:rsidRDefault="004C701F" w:rsidP="004C701F">
      <w:pPr>
        <w:pStyle w:val="SingleTxtG"/>
        <w:rPr>
          <w:rFonts w:ascii="Sylfaen" w:hAnsi="Sylfaen"/>
          <w:sz w:val="22"/>
          <w:szCs w:val="22"/>
          <w:lang w:val="ka-GE"/>
        </w:rPr>
      </w:pPr>
      <w:r w:rsidRPr="004C701F">
        <w:rPr>
          <w:rFonts w:ascii="Sylfaen" w:hAnsi="Sylfaen"/>
          <w:sz w:val="22"/>
          <w:szCs w:val="22"/>
          <w:lang w:val="ka-GE"/>
        </w:rPr>
        <w:t xml:space="preserve">36. მონაწილე სახელმწიფოებმა უნდა შეიმუშავონ ღია და ინკლუზიური დაგეგმვის პროცედურები, რათა საზოგადოებამ გაიცნოს კონვენციის მე-19 მუხლი, </w:t>
      </w:r>
      <w:r w:rsidR="00145BCB">
        <w:rPr>
          <w:rFonts w:ascii="Sylfaen" w:hAnsi="Sylfaen"/>
          <w:sz w:val="22"/>
          <w:szCs w:val="22"/>
          <w:lang w:val="ka-GE"/>
        </w:rPr>
        <w:t xml:space="preserve">შეზღუდული შესაძლებლობის მქონე </w:t>
      </w:r>
      <w:r w:rsidRPr="004C701F">
        <w:rPr>
          <w:rFonts w:ascii="Sylfaen" w:hAnsi="Sylfaen"/>
          <w:sz w:val="22"/>
          <w:szCs w:val="22"/>
          <w:lang w:val="ka-GE"/>
        </w:rPr>
        <w:t xml:space="preserve"> პირთა ინსტიტუციონალიზაციისა და საზოგადოებისგან გარიყვის ზიანი და რეფორმების საჭიროება. ეს პროცესები უნდა მოიცავდეს ინფორმაციის გავრცელებას და ცნობიერების ამაღლების სხვა აქტივობებს საზოგადოების, </w:t>
      </w:r>
      <w:r w:rsidR="00145BCB">
        <w:rPr>
          <w:rFonts w:ascii="Sylfaen" w:hAnsi="Sylfaen"/>
          <w:sz w:val="22"/>
          <w:szCs w:val="22"/>
          <w:lang w:val="ka-GE"/>
        </w:rPr>
        <w:t xml:space="preserve">შეზღუდული შესაძლებლობის </w:t>
      </w:r>
      <w:r w:rsidRPr="004C701F">
        <w:rPr>
          <w:rFonts w:ascii="Sylfaen" w:hAnsi="Sylfaen"/>
          <w:sz w:val="22"/>
          <w:szCs w:val="22"/>
          <w:lang w:val="ka-GE"/>
        </w:rPr>
        <w:t xml:space="preserve">მქონე პირების, ოჯახის </w:t>
      </w:r>
      <w:r w:rsidRPr="004C701F">
        <w:rPr>
          <w:rFonts w:ascii="Sylfaen" w:hAnsi="Sylfaen"/>
          <w:sz w:val="22"/>
          <w:szCs w:val="22"/>
          <w:lang w:val="ka-GE"/>
        </w:rPr>
        <w:lastRenderedPageBreak/>
        <w:t>წევრების, პოლიტიკის შემქმნელებისა და მომსახურების მიმწოდებლებისთვის.</w:t>
      </w:r>
      <w:r w:rsidR="009866C8" w:rsidRPr="004C701F">
        <w:rPr>
          <w:rFonts w:ascii="Sylfaen" w:hAnsi="Sylfaen"/>
          <w:sz w:val="22"/>
          <w:szCs w:val="22"/>
          <w:lang w:val="ka-GE"/>
        </w:rPr>
        <w:t xml:space="preserve"> </w:t>
      </w:r>
    </w:p>
    <w:p w14:paraId="0AF69FEF" w14:textId="0AB09405" w:rsidR="009866C8" w:rsidRPr="00E22D1B" w:rsidRDefault="009866C8" w:rsidP="009866C8">
      <w:pPr>
        <w:pStyle w:val="HChG"/>
        <w:ind w:left="993" w:hanging="426"/>
        <w:jc w:val="both"/>
        <w:rPr>
          <w:rFonts w:ascii="Sylfaen" w:hAnsi="Sylfaen"/>
          <w:sz w:val="22"/>
          <w:szCs w:val="22"/>
          <w:lang w:val="ka-GE"/>
        </w:rPr>
      </w:pPr>
      <w:r w:rsidRPr="00145BCB">
        <w:rPr>
          <w:rFonts w:ascii="Sylfaen" w:hAnsi="Sylfaen"/>
          <w:sz w:val="22"/>
          <w:szCs w:val="22"/>
          <w:lang w:val="ka-GE"/>
        </w:rPr>
        <w:t>IV.</w:t>
      </w:r>
      <w:r w:rsidRPr="00145BCB">
        <w:rPr>
          <w:rFonts w:ascii="Sylfaen" w:hAnsi="Sylfaen"/>
          <w:sz w:val="22"/>
          <w:szCs w:val="22"/>
          <w:lang w:val="ka-GE"/>
        </w:rPr>
        <w:tab/>
        <w:t xml:space="preserve"> </w:t>
      </w:r>
      <w:bookmarkStart w:id="0" w:name="_Hlk101627395"/>
      <w:r w:rsidR="00145BCB">
        <w:rPr>
          <w:rFonts w:ascii="Sylfaen" w:hAnsi="Sylfaen"/>
          <w:sz w:val="22"/>
          <w:szCs w:val="22"/>
          <w:lang w:val="ka-GE"/>
        </w:rPr>
        <w:t xml:space="preserve">შეზღუდული შესაძლებლობის მქონე </w:t>
      </w:r>
      <w:r w:rsidR="00B018A5" w:rsidRPr="00E22D1B">
        <w:rPr>
          <w:rFonts w:ascii="Sylfaen" w:hAnsi="Sylfaen"/>
          <w:sz w:val="22"/>
          <w:szCs w:val="22"/>
          <w:lang w:val="ka-GE"/>
        </w:rPr>
        <w:t xml:space="preserve"> პირთა ღირსებასა და მრავალფეროვნებაზე დაფუძნებული დეინსტიტუციონალიზაცია</w:t>
      </w:r>
    </w:p>
    <w:bookmarkEnd w:id="0"/>
    <w:p w14:paraId="616F90F1" w14:textId="38188A25" w:rsidR="00E22D1B" w:rsidRPr="00A04E87" w:rsidRDefault="00E22D1B" w:rsidP="00E22D1B">
      <w:pPr>
        <w:pStyle w:val="SingleTxtG"/>
        <w:rPr>
          <w:rFonts w:ascii="Sylfaen" w:hAnsi="Sylfaen"/>
          <w:noProof/>
          <w:sz w:val="22"/>
          <w:szCs w:val="22"/>
          <w:lang w:val="en-US"/>
        </w:rPr>
      </w:pPr>
      <w:r w:rsidRPr="00E22D1B">
        <w:rPr>
          <w:rFonts w:ascii="Sylfaen" w:hAnsi="Sylfaen"/>
          <w:noProof/>
          <w:sz w:val="22"/>
          <w:szCs w:val="22"/>
          <w:lang w:val="ka-GE"/>
        </w:rPr>
        <w:t xml:space="preserve">37. </w:t>
      </w:r>
      <w:r w:rsidR="00145BCB">
        <w:rPr>
          <w:rFonts w:ascii="Sylfaen" w:hAnsi="Sylfaen"/>
          <w:noProof/>
          <w:sz w:val="22"/>
          <w:szCs w:val="22"/>
          <w:lang w:val="ka-GE"/>
        </w:rPr>
        <w:t xml:space="preserve">შეზღუდული შესაძლებლობის </w:t>
      </w:r>
      <w:r w:rsidRPr="00E22D1B">
        <w:rPr>
          <w:rFonts w:ascii="Sylfaen" w:hAnsi="Sylfaen"/>
          <w:noProof/>
          <w:sz w:val="22"/>
          <w:szCs w:val="22"/>
          <w:lang w:val="ka-GE"/>
        </w:rPr>
        <w:t xml:space="preserve">მქონე ყველა პირს აქვს უფლება იცხოვროს საზოგადოებაში. იმის გადაწყვეტა, რომ ზოგიერთ ადამიანს არ შეუძლია დამოუკიდებლად ცხოვრება და უნდა დარჩეს სპეციალურ დაწესებულებებში, არის დისკრიმინაციული. ინდივიდებმა, რომლებსაც უარი ეთქვათ გადაწყვეტილების მიღების უფლებაზე, შესაძლოა თავიდანვე არ იგრძნონ თავი კომფორტულად, თუკი მათ შესთავაზებენ დამოუკიდებლად ცხოვრებას და საზოგადოებაში ჩართვას, თუნდაც მათთვის ხელმისაწვდომი იყოს დახმარება. შეიძლება სპეციალური დაწესებულება ბევრისთვის იყოს ერთადერთი საცხოვრებელი გარემო, რომელიც მათ იციან. მონაწილე სახელმწიფოები პასუხისმგებელნი უნდა იყვნენ ინსტიტუციონალიზებული ადამიანების პიროვნული განვითარების შეზღუდვაზე და არ უნდა შექმნან ახალი ბარიერები სპეციალური დაწესებულებების დატოვებისთვის, </w:t>
      </w:r>
      <w:r w:rsidR="00145BCB">
        <w:rPr>
          <w:rFonts w:ascii="Sylfaen" w:hAnsi="Sylfaen"/>
          <w:noProof/>
          <w:sz w:val="22"/>
          <w:szCs w:val="22"/>
          <w:lang w:val="ka-GE"/>
        </w:rPr>
        <w:t xml:space="preserve">შეზღუდული შესაძლებლობის </w:t>
      </w:r>
      <w:r w:rsidRPr="00E22D1B">
        <w:rPr>
          <w:rFonts w:ascii="Sylfaen" w:hAnsi="Sylfaen"/>
          <w:noProof/>
          <w:sz w:val="22"/>
          <w:szCs w:val="22"/>
          <w:lang w:val="ka-GE"/>
        </w:rPr>
        <w:t xml:space="preserve">მქონე პირთათვის „მოწყვლადობის“ ან „სისუსტის“ მიწერით. დეინსტიტუციონალიზაციის პროცესები მიმართული უნდა იყოს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მქონე </w:t>
      </w:r>
      <w:r w:rsidRPr="00E22D1B">
        <w:rPr>
          <w:rFonts w:ascii="Sylfaen" w:hAnsi="Sylfaen"/>
          <w:noProof/>
          <w:sz w:val="22"/>
          <w:szCs w:val="22"/>
          <w:lang w:val="ka-GE"/>
        </w:rPr>
        <w:t xml:space="preserve"> პირთა ღირსების აღდგენასა და მრავალფეროვნების აღიარებაზე. დამოუკიდებელი ცხოვრების </w:t>
      </w:r>
      <w:r w:rsidR="00A04E87">
        <w:rPr>
          <w:rFonts w:ascii="Sylfaen" w:hAnsi="Sylfaen"/>
          <w:noProof/>
          <w:sz w:val="22"/>
          <w:szCs w:val="22"/>
          <w:lang w:val="ka-GE"/>
        </w:rPr>
        <w:t>შესაძლებლობის</w:t>
      </w:r>
      <w:r w:rsidRPr="00E22D1B">
        <w:rPr>
          <w:rFonts w:ascii="Sylfaen" w:hAnsi="Sylfaen"/>
          <w:noProof/>
          <w:sz w:val="22"/>
          <w:szCs w:val="22"/>
          <w:lang w:val="ka-GE"/>
        </w:rPr>
        <w:t xml:space="preserve"> შეფასება შეფერხებაზე დაყრდნობით, დისკრიმინაციულია და უნდა გადავიდეს საზოგადოებაში დამოუკიდებელი ცხოვრების ინდივიდუალური მოთხოვნებისა და ბარიერების შეფასებაზე.</w:t>
      </w:r>
      <w:r w:rsidR="00A04E87">
        <w:rPr>
          <w:rFonts w:ascii="Sylfaen" w:hAnsi="Sylfaen"/>
          <w:noProof/>
          <w:sz w:val="22"/>
          <w:szCs w:val="22"/>
          <w:lang w:val="ka-GE"/>
        </w:rPr>
        <w:t>შესა</w:t>
      </w:r>
    </w:p>
    <w:p w14:paraId="01B1CB7D" w14:textId="7682EF9E" w:rsidR="009866C8" w:rsidRPr="00E22D1B" w:rsidRDefault="00E22D1B" w:rsidP="00E22D1B">
      <w:pPr>
        <w:pStyle w:val="SingleTxtG"/>
        <w:rPr>
          <w:rFonts w:ascii="Sylfaen" w:hAnsi="Sylfaen"/>
          <w:sz w:val="22"/>
          <w:szCs w:val="22"/>
          <w:lang w:val="ka-GE"/>
        </w:rPr>
      </w:pPr>
      <w:r w:rsidRPr="00E22D1B">
        <w:rPr>
          <w:rFonts w:ascii="Sylfaen" w:hAnsi="Sylfaen"/>
          <w:noProof/>
          <w:sz w:val="22"/>
          <w:szCs w:val="22"/>
          <w:lang w:val="ka-GE"/>
        </w:rPr>
        <w:t xml:space="preserve">38. დეინსტიტუციონალიზაციის პროცესებში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მქონე </w:t>
      </w:r>
      <w:r w:rsidRPr="00E22D1B">
        <w:rPr>
          <w:rFonts w:ascii="Sylfaen" w:hAnsi="Sylfaen"/>
          <w:noProof/>
          <w:sz w:val="22"/>
          <w:szCs w:val="22"/>
          <w:lang w:val="ka-GE"/>
        </w:rPr>
        <w:t xml:space="preserve"> პირთა ოჯახის წევრების ჩართვა დასაშვებია მხოლოდ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w:t>
      </w:r>
      <w:r w:rsidRPr="00E22D1B">
        <w:rPr>
          <w:rFonts w:ascii="Sylfaen" w:hAnsi="Sylfaen"/>
          <w:noProof/>
          <w:sz w:val="22"/>
          <w:szCs w:val="22"/>
          <w:lang w:val="ka-GE"/>
        </w:rPr>
        <w:t xml:space="preserve">მქონე ზრდასრული პირების გამოხატული თანხმობით.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w:t>
      </w:r>
      <w:r w:rsidRPr="00E22D1B">
        <w:rPr>
          <w:rFonts w:ascii="Sylfaen" w:hAnsi="Sylfaen"/>
          <w:noProof/>
          <w:sz w:val="22"/>
          <w:szCs w:val="22"/>
          <w:lang w:val="ka-GE"/>
        </w:rPr>
        <w:t xml:space="preserve">მქონე ზოგიერთმა პირმა შესაძლოა ამჯობინოს, რომ დახმარება მიიღოს ოჯახის წევრისგან, საჯარო სერვისების პარალელურად ან მათ მაგივრად. როდესაც პირი ირჩევს ოჯახის წევრებისგან მხარდაჭერის მიღებას, მონაწილე სახელმწიფოებმა უნდა უზრუნველყონ, რომ ამ უკანასკნელთ ჰქონდეთ წვდომა ადექვატურ ფინანსურ, სოციალურ და სხვა სახის დახმარებაზე, რათა ადექვატურად შეასრულონ თავიანთი  როლი. ოჯახის წევრებისთვის სახელმწიფო დახმარება უნდა იყოს უზრუნველყოფილი მხოლოდ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w:t>
      </w:r>
      <w:r w:rsidRPr="00E22D1B">
        <w:rPr>
          <w:rFonts w:ascii="Sylfaen" w:hAnsi="Sylfaen"/>
          <w:noProof/>
          <w:sz w:val="22"/>
          <w:szCs w:val="22"/>
          <w:lang w:val="ka-GE"/>
        </w:rPr>
        <w:t xml:space="preserve">მქონე პირთა უფლების სრული პატივისცემით, რომ მათ ჰქონდეთ არჩევანი და კონტროლი მიღებულ დახმარებასა და მის გამოყენებაზე. ოჯახის წევრების მხარდაჭერა არასოდეს არ უნდა მოიცავდეს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w:t>
      </w:r>
      <w:r w:rsidRPr="00E22D1B">
        <w:rPr>
          <w:rFonts w:ascii="Sylfaen" w:hAnsi="Sylfaen"/>
          <w:noProof/>
          <w:sz w:val="22"/>
          <w:szCs w:val="22"/>
          <w:lang w:val="ka-GE"/>
        </w:rPr>
        <w:t xml:space="preserve">მქონე პირთა რაიმე სახის მოკლე ან ხანგრძლივ მოთავსებას დაწესებულებაში და უნდა მისცეს საშუალება </w:t>
      </w:r>
      <w:r w:rsidR="00145BCB">
        <w:rPr>
          <w:rFonts w:ascii="Sylfaen" w:hAnsi="Sylfaen"/>
          <w:noProof/>
          <w:sz w:val="22"/>
          <w:szCs w:val="22"/>
          <w:lang w:val="ka-GE"/>
        </w:rPr>
        <w:t xml:space="preserve">შეზღუდული </w:t>
      </w:r>
      <w:r w:rsidR="00A04E87">
        <w:rPr>
          <w:rFonts w:ascii="Sylfaen" w:hAnsi="Sylfaen"/>
          <w:noProof/>
          <w:sz w:val="22"/>
          <w:szCs w:val="22"/>
          <w:lang w:val="ka-GE"/>
        </w:rPr>
        <w:t>შესაძლებლობის</w:t>
      </w:r>
      <w:r w:rsidR="00145BCB">
        <w:rPr>
          <w:rFonts w:ascii="Sylfaen" w:hAnsi="Sylfaen"/>
          <w:noProof/>
          <w:sz w:val="22"/>
          <w:szCs w:val="22"/>
          <w:lang w:val="ka-GE"/>
        </w:rPr>
        <w:t xml:space="preserve"> მქონე </w:t>
      </w:r>
      <w:r w:rsidRPr="00E22D1B">
        <w:rPr>
          <w:rFonts w:ascii="Sylfaen" w:hAnsi="Sylfaen"/>
          <w:noProof/>
          <w:sz w:val="22"/>
          <w:szCs w:val="22"/>
          <w:lang w:val="ka-GE"/>
        </w:rPr>
        <w:t xml:space="preserve"> პირებს გააცნობიერონ დამოუკიდებლად ცხოვრებისა და საზოგადოებაში ჩართვის უფლება.</w:t>
      </w:r>
    </w:p>
    <w:p w14:paraId="1CD83E5F" w14:textId="7D38FFFA"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lastRenderedPageBreak/>
        <w:tab/>
      </w:r>
      <w:r w:rsidR="0098421E">
        <w:rPr>
          <w:rFonts w:ascii="Sylfaen" w:hAnsi="Sylfaen"/>
          <w:sz w:val="22"/>
          <w:szCs w:val="22"/>
          <w:lang w:val="ka-GE"/>
        </w:rPr>
        <w:t>ა</w:t>
      </w:r>
      <w:r w:rsidRPr="00145BCB">
        <w:rPr>
          <w:rFonts w:ascii="Sylfaen" w:hAnsi="Sylfaen"/>
          <w:sz w:val="22"/>
          <w:szCs w:val="22"/>
          <w:lang w:val="ka-GE"/>
        </w:rPr>
        <w:t>.</w:t>
      </w:r>
      <w:r w:rsidRPr="00145BCB">
        <w:rPr>
          <w:rFonts w:ascii="Sylfaen" w:hAnsi="Sylfaen"/>
          <w:sz w:val="22"/>
          <w:szCs w:val="22"/>
          <w:lang w:val="ka-GE"/>
        </w:rPr>
        <w:tab/>
      </w:r>
      <w:r w:rsidR="00C95952" w:rsidRPr="00145BCB">
        <w:rPr>
          <w:rFonts w:ascii="Sylfaen" w:hAnsi="Sylfaen"/>
          <w:sz w:val="22"/>
          <w:szCs w:val="22"/>
          <w:lang w:val="ka-GE"/>
        </w:rPr>
        <w:t>ინტერსექ</w:t>
      </w:r>
      <w:r w:rsidR="00726363">
        <w:rPr>
          <w:rFonts w:ascii="Sylfaen" w:hAnsi="Sylfaen"/>
          <w:sz w:val="22"/>
          <w:szCs w:val="22"/>
          <w:lang w:val="ka-GE"/>
        </w:rPr>
        <w:t>ტორალ</w:t>
      </w:r>
      <w:r w:rsidR="00C95952" w:rsidRPr="00145BCB">
        <w:rPr>
          <w:rFonts w:ascii="Sylfaen" w:hAnsi="Sylfaen"/>
          <w:sz w:val="22"/>
          <w:szCs w:val="22"/>
          <w:lang w:val="ka-GE"/>
        </w:rPr>
        <w:t>ურობა</w:t>
      </w:r>
      <w:r w:rsidR="0098421E">
        <w:rPr>
          <w:rFonts w:ascii="Sylfaen" w:hAnsi="Sylfaen"/>
          <w:sz w:val="22"/>
          <w:szCs w:val="22"/>
          <w:lang w:val="ka-GE"/>
        </w:rPr>
        <w:t>/სექტორთაშორისობა</w:t>
      </w:r>
    </w:p>
    <w:p w14:paraId="592F447D" w14:textId="051AEA3C" w:rsidR="00726363" w:rsidRPr="00726363" w:rsidRDefault="00726363" w:rsidP="00726363">
      <w:pPr>
        <w:pStyle w:val="SingleTxtG"/>
        <w:rPr>
          <w:rFonts w:ascii="Sylfaen" w:hAnsi="Sylfaen"/>
          <w:sz w:val="22"/>
          <w:szCs w:val="22"/>
          <w:lang w:val="ka-GE"/>
        </w:rPr>
      </w:pPr>
      <w:r w:rsidRPr="00726363">
        <w:rPr>
          <w:rFonts w:ascii="Sylfaen" w:hAnsi="Sylfaen"/>
          <w:sz w:val="22"/>
          <w:szCs w:val="22"/>
          <w:lang w:val="ka-GE"/>
        </w:rPr>
        <w:t xml:space="preserve">39. მონაწილე სახელმწიფოებმა უნდა მიიღონ </w:t>
      </w:r>
      <w:r w:rsidR="0098421E">
        <w:rPr>
          <w:rFonts w:ascii="Sylfaen" w:hAnsi="Sylfaen"/>
          <w:sz w:val="22"/>
          <w:szCs w:val="22"/>
          <w:lang w:val="ka-GE"/>
        </w:rPr>
        <w:t xml:space="preserve">სექტორთაშორისი </w:t>
      </w:r>
      <w:r w:rsidRPr="00726363">
        <w:rPr>
          <w:rFonts w:ascii="Sylfaen" w:hAnsi="Sylfaen"/>
          <w:sz w:val="22"/>
          <w:szCs w:val="22"/>
          <w:lang w:val="ka-GE"/>
        </w:rPr>
        <w:t xml:space="preserve">მიდგომა სპეციალურ დაწესებულებებში მცხოვრები და დაწესებულებებიდან გასული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26363">
        <w:rPr>
          <w:rFonts w:ascii="Sylfaen" w:hAnsi="Sylfaen"/>
          <w:sz w:val="22"/>
          <w:szCs w:val="22"/>
          <w:lang w:val="ka-GE"/>
        </w:rPr>
        <w:t xml:space="preserve">მქონე პირთა დისკრიმინაციის, სეგრეგაციის, იზოლაციისა და არასათანადო მოპყრობის სხვა ფორმების წინააღმდეგ.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26363">
        <w:rPr>
          <w:rFonts w:ascii="Sylfaen" w:hAnsi="Sylfaen"/>
          <w:sz w:val="22"/>
          <w:szCs w:val="22"/>
          <w:lang w:val="ka-GE"/>
        </w:rPr>
        <w:t xml:space="preserve">მქონე პირთა პიროვნული იდენტობა მრავალმხრივია და </w:t>
      </w:r>
      <w:r w:rsidR="005F5BAC">
        <w:rPr>
          <w:rFonts w:ascii="Sylfaen" w:hAnsi="Sylfaen"/>
          <w:sz w:val="22"/>
          <w:szCs w:val="22"/>
          <w:lang w:val="ka-GE"/>
        </w:rPr>
        <w:t>შეზღუდული შესაძლებლობა</w:t>
      </w:r>
      <w:r w:rsidRPr="00726363">
        <w:rPr>
          <w:rFonts w:ascii="Sylfaen" w:hAnsi="Sylfaen"/>
          <w:sz w:val="22"/>
          <w:szCs w:val="22"/>
          <w:lang w:val="ka-GE"/>
        </w:rPr>
        <w:t xml:space="preserve"> მხოლოდ ერთი მახასიათებელია. სხვა მახასიათებლები, მათ შორის რასა, სქესი, გენდერული იდენტობა და გამოხატულება, სექსუალური ორიენტაცია, სექსუალური მახასიათებლები, ენა, რელიგია, ეთნიკური ან სოციალური წარმომავლობა, მიგრანტისა თუ ლტოლვილის სტატუსი, ასაკი, </w:t>
      </w:r>
      <w:r w:rsidR="005F5BAC">
        <w:rPr>
          <w:rFonts w:ascii="Sylfaen" w:hAnsi="Sylfaen"/>
          <w:sz w:val="22"/>
          <w:szCs w:val="22"/>
          <w:lang w:val="ka-GE"/>
        </w:rPr>
        <w:t xml:space="preserve">შესაძლებლობათა შეზღუდვის </w:t>
      </w:r>
      <w:r w:rsidRPr="00726363">
        <w:rPr>
          <w:rFonts w:ascii="Sylfaen" w:hAnsi="Sylfaen"/>
          <w:sz w:val="22"/>
          <w:szCs w:val="22"/>
          <w:lang w:val="ka-GE"/>
        </w:rPr>
        <w:t xml:space="preserve">ჯგუფი, პოლიტიკური ან სხვა შეხედულება, პატიმრობის გამოცდილება, ან სხვა სტატუსი, ერთმანეთთან თანაკვეთაშია, რაც აყალიბებს პიროვნების ინდივიდუალურ იდენტობას. ინტერსექტორალურობა მნიშვნელოვან როლს ასრულებს ყველა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26363">
        <w:rPr>
          <w:rFonts w:ascii="Sylfaen" w:hAnsi="Sylfaen"/>
          <w:sz w:val="22"/>
          <w:szCs w:val="22"/>
          <w:lang w:val="ka-GE"/>
        </w:rPr>
        <w:t>მქონე პირის ცოცხალ გამოცდილებაში.</w:t>
      </w:r>
    </w:p>
    <w:p w14:paraId="05636055" w14:textId="507A86A0" w:rsidR="00726363" w:rsidRPr="00726363" w:rsidRDefault="00726363" w:rsidP="00726363">
      <w:pPr>
        <w:pStyle w:val="SingleTxtG"/>
        <w:rPr>
          <w:rFonts w:ascii="Sylfaen" w:hAnsi="Sylfaen"/>
          <w:sz w:val="22"/>
          <w:szCs w:val="22"/>
          <w:lang w:val="ka-GE"/>
        </w:rPr>
      </w:pPr>
      <w:r w:rsidRPr="00726363">
        <w:rPr>
          <w:rFonts w:ascii="Sylfaen" w:hAnsi="Sylfaen"/>
          <w:sz w:val="22"/>
          <w:szCs w:val="22"/>
          <w:lang w:val="ka-GE"/>
        </w:rPr>
        <w:t xml:space="preserve">40. </w:t>
      </w:r>
      <w:r w:rsidR="005F5BAC">
        <w:rPr>
          <w:rFonts w:ascii="Sylfaen" w:hAnsi="Sylfaen"/>
          <w:sz w:val="22"/>
          <w:szCs w:val="22"/>
          <w:lang w:val="ka-GE"/>
        </w:rPr>
        <w:t>შეზღუდული შესაძლებლობ</w:t>
      </w:r>
      <w:r w:rsidRPr="00726363">
        <w:rPr>
          <w:rFonts w:ascii="Sylfaen" w:hAnsi="Sylfaen"/>
          <w:sz w:val="22"/>
          <w:szCs w:val="22"/>
          <w:lang w:val="ka-GE"/>
        </w:rPr>
        <w:t xml:space="preserve">ის საფუძველზე დისკრიმინაცია შეიძლება მოხდეს იმისდა მიუხედავად, ინდივიდები არიან თუ არა განთავსებული სპეციალურ დაწესებულებებში </w:t>
      </w:r>
      <w:r w:rsidR="005F5BAC">
        <w:rPr>
          <w:rFonts w:ascii="Sylfaen" w:hAnsi="Sylfaen"/>
          <w:sz w:val="22"/>
          <w:szCs w:val="22"/>
          <w:lang w:val="ka-GE"/>
        </w:rPr>
        <w:t>შეზღუდული შესაძლებლობ</w:t>
      </w:r>
      <w:r w:rsidRPr="00726363">
        <w:rPr>
          <w:rFonts w:ascii="Sylfaen" w:hAnsi="Sylfaen"/>
          <w:sz w:val="22"/>
          <w:szCs w:val="22"/>
          <w:lang w:val="ka-GE"/>
        </w:rPr>
        <w:t xml:space="preserve">ის საფუძველზე. მრავალჯერადი დისკრიმინაცია, დე იურე ან დე ფაქტო დისკრიმინაცია ასევე შეიძლება მოხდეს საზოგადოებაში დამხმარე სერვისების ნაკლებობის გამო, რაც იწვევს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26363">
        <w:rPr>
          <w:rFonts w:ascii="Sylfaen" w:hAnsi="Sylfaen"/>
          <w:sz w:val="22"/>
          <w:szCs w:val="22"/>
          <w:lang w:val="ka-GE"/>
        </w:rPr>
        <w:t>მქონე პირების გადაყვანას სპეციალურ დაწესებულებებში.</w:t>
      </w:r>
    </w:p>
    <w:p w14:paraId="195FDDF1" w14:textId="429722BB" w:rsidR="009866C8" w:rsidRPr="00726363" w:rsidRDefault="00726363" w:rsidP="00726363">
      <w:pPr>
        <w:pStyle w:val="SingleTxtG"/>
        <w:rPr>
          <w:rFonts w:ascii="Sylfaen" w:hAnsi="Sylfaen"/>
          <w:sz w:val="22"/>
          <w:szCs w:val="22"/>
          <w:lang w:val="ka-GE"/>
        </w:rPr>
      </w:pPr>
      <w:r w:rsidRPr="00726363">
        <w:rPr>
          <w:rFonts w:ascii="Sylfaen" w:hAnsi="Sylfaen"/>
          <w:sz w:val="22"/>
          <w:szCs w:val="22"/>
          <w:lang w:val="ka-GE"/>
        </w:rPr>
        <w:t xml:space="preserve">41. მონაწილე სახელმწიფოებმა უნდა უზრუნველყონ, რომ ინტერსექტორალურობა განიხილება დეინსტიტუციონალიზაციის პროცესის ყველა ასპექტში, განსაკუთრებით კი სპეციალურ დაწესებულებათა დახურვის დაგეგმვის, განხორციელების და მონიტორინგის დროს, საზოგადოების მხარდაჭერის ინკლუზიური სისტემებისა და ინკლუზიური ძირითადი სერვისების შემუშავებისას,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26363">
        <w:rPr>
          <w:rFonts w:ascii="Sylfaen" w:hAnsi="Sylfaen"/>
          <w:sz w:val="22"/>
          <w:szCs w:val="22"/>
          <w:lang w:val="ka-GE"/>
        </w:rPr>
        <w:t xml:space="preserve">მქონე პირთა მონაწილეობის უზრუნველყოფისას. ეს პროცესები, გენდერულად მგრძნობიარე და ასაკის შესაბამისი მიდგომების გამოყენებით უნდა წარიმართოს. მონაწილე სახელმწიფოები ასევე უნდა გაუმკლავდნენ სტრუქტურულ რასიზმს, რათა თავიდან აიცილონ დისკრიმინაცია და ინსტიტუციონალიზაცია რასობრივი და ეთნიკური წარმომავლობის საფუძველზე, </w:t>
      </w:r>
      <w:r w:rsidR="005F5BAC">
        <w:rPr>
          <w:rFonts w:ascii="Sylfaen" w:hAnsi="Sylfaen"/>
          <w:sz w:val="22"/>
          <w:szCs w:val="22"/>
          <w:lang w:val="ka-GE"/>
        </w:rPr>
        <w:t>შეზღუდულ შესაძლებლობასთან</w:t>
      </w:r>
      <w:r w:rsidRPr="00726363">
        <w:rPr>
          <w:rFonts w:ascii="Sylfaen" w:hAnsi="Sylfaen"/>
          <w:sz w:val="22"/>
          <w:szCs w:val="22"/>
          <w:lang w:val="ka-GE"/>
        </w:rPr>
        <w:t xml:space="preserve"> ერთად.</w:t>
      </w:r>
      <w:r w:rsidR="009866C8" w:rsidRPr="00726363">
        <w:rPr>
          <w:rFonts w:ascii="Sylfaen" w:hAnsi="Sylfaen"/>
          <w:sz w:val="22"/>
          <w:szCs w:val="22"/>
          <w:lang w:val="ka-GE"/>
        </w:rPr>
        <w:t xml:space="preserve">  </w:t>
      </w:r>
    </w:p>
    <w:p w14:paraId="0DD22BA3" w14:textId="1D1DA593"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ბ</w:t>
      </w:r>
      <w:r w:rsidRPr="00145BCB">
        <w:rPr>
          <w:rFonts w:ascii="Sylfaen" w:hAnsi="Sylfaen"/>
          <w:sz w:val="22"/>
          <w:szCs w:val="22"/>
          <w:lang w:val="ka-GE"/>
        </w:rPr>
        <w:t>.</w:t>
      </w:r>
      <w:r w:rsidRPr="00145BCB">
        <w:rPr>
          <w:rFonts w:ascii="Sylfaen" w:hAnsi="Sylfaen"/>
          <w:sz w:val="22"/>
          <w:szCs w:val="22"/>
          <w:lang w:val="ka-GE"/>
        </w:rPr>
        <w:tab/>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00624E3B">
        <w:rPr>
          <w:rFonts w:ascii="Sylfaen" w:hAnsi="Sylfaen"/>
          <w:sz w:val="22"/>
          <w:szCs w:val="22"/>
          <w:lang w:val="ka-GE"/>
        </w:rPr>
        <w:t xml:space="preserve"> ქალები და გოგონები </w:t>
      </w:r>
    </w:p>
    <w:p w14:paraId="52E0D1D3" w14:textId="2103C3F2" w:rsidR="009866C8" w:rsidRPr="007A0E2F" w:rsidRDefault="00F00B64" w:rsidP="009866C8">
      <w:pPr>
        <w:pStyle w:val="SingleTxtG"/>
        <w:rPr>
          <w:rFonts w:ascii="Sylfaen" w:hAnsi="Sylfaen" w:cs="Calibri"/>
          <w:sz w:val="22"/>
          <w:szCs w:val="22"/>
          <w:lang w:val="ka-GE"/>
        </w:rPr>
      </w:pPr>
      <w:r w:rsidRPr="007A0E2F">
        <w:rPr>
          <w:rFonts w:ascii="Sylfaen" w:hAnsi="Sylfaen" w:cs="Calibri"/>
          <w:sz w:val="22"/>
          <w:szCs w:val="22"/>
          <w:lang w:val="ka-GE"/>
        </w:rPr>
        <w:t xml:space="preserve">42. მონაწილე სახელმწიფოებმა უნდა აღიარონ, რომ </w:t>
      </w:r>
      <w:r w:rsidR="00145BCB">
        <w:rPr>
          <w:rFonts w:ascii="Sylfaen" w:hAnsi="Sylfaen" w:cs="Calibri"/>
          <w:sz w:val="22"/>
          <w:szCs w:val="22"/>
          <w:lang w:val="ka-GE"/>
        </w:rPr>
        <w:t xml:space="preserve">შეზღუდული </w:t>
      </w:r>
      <w:r w:rsidR="00A04E87">
        <w:rPr>
          <w:rFonts w:ascii="Sylfaen" w:hAnsi="Sylfaen" w:cs="Calibri"/>
          <w:sz w:val="22"/>
          <w:szCs w:val="22"/>
          <w:lang w:val="ka-GE"/>
        </w:rPr>
        <w:t>შესაძლებლობის</w:t>
      </w:r>
      <w:r w:rsidR="00145BCB">
        <w:rPr>
          <w:rFonts w:ascii="Sylfaen" w:hAnsi="Sylfaen" w:cs="Calibri"/>
          <w:sz w:val="22"/>
          <w:szCs w:val="22"/>
          <w:lang w:val="ka-GE"/>
        </w:rPr>
        <w:t xml:space="preserve"> </w:t>
      </w:r>
      <w:r w:rsidRPr="007A0E2F">
        <w:rPr>
          <w:rFonts w:ascii="Sylfaen" w:hAnsi="Sylfaen" w:cs="Calibri"/>
          <w:sz w:val="22"/>
          <w:szCs w:val="22"/>
          <w:lang w:val="ka-GE"/>
        </w:rPr>
        <w:t xml:space="preserve">მქონე ქალები და გოგონები ექვემდებარებიან მრავალჯერად დისკრიმინაციას სქესის და </w:t>
      </w:r>
      <w:r w:rsidR="005F5BAC">
        <w:rPr>
          <w:rFonts w:ascii="Sylfaen" w:hAnsi="Sylfaen" w:cs="Calibri"/>
          <w:sz w:val="22"/>
          <w:szCs w:val="22"/>
          <w:lang w:val="ka-GE"/>
        </w:rPr>
        <w:t>შეზღუდული შესაძლებლობის</w:t>
      </w:r>
      <w:r w:rsidRPr="007A0E2F">
        <w:rPr>
          <w:rFonts w:ascii="Sylfaen" w:hAnsi="Sylfaen" w:cs="Calibri"/>
          <w:sz w:val="22"/>
          <w:szCs w:val="22"/>
          <w:lang w:val="ka-GE"/>
        </w:rPr>
        <w:t xml:space="preserve"> ნიშნით და რომ ისინი არ არიან ერთგვაროვანი ჯგუფი. </w:t>
      </w:r>
      <w:r w:rsidR="00145BCB">
        <w:rPr>
          <w:rFonts w:ascii="Sylfaen" w:hAnsi="Sylfaen" w:cs="Calibri"/>
          <w:sz w:val="22"/>
          <w:szCs w:val="22"/>
          <w:lang w:val="ka-GE"/>
        </w:rPr>
        <w:t xml:space="preserve">შეზღუდული </w:t>
      </w:r>
      <w:r w:rsidR="00A04E87">
        <w:rPr>
          <w:rFonts w:ascii="Sylfaen" w:hAnsi="Sylfaen" w:cs="Calibri"/>
          <w:sz w:val="22"/>
          <w:szCs w:val="22"/>
          <w:lang w:val="ka-GE"/>
        </w:rPr>
        <w:t>შესაძლებლობის</w:t>
      </w:r>
      <w:r w:rsidR="00145BCB">
        <w:rPr>
          <w:rFonts w:ascii="Sylfaen" w:hAnsi="Sylfaen" w:cs="Calibri"/>
          <w:sz w:val="22"/>
          <w:szCs w:val="22"/>
          <w:lang w:val="ka-GE"/>
        </w:rPr>
        <w:t xml:space="preserve"> </w:t>
      </w:r>
      <w:r w:rsidRPr="007A0E2F">
        <w:rPr>
          <w:rFonts w:ascii="Sylfaen" w:hAnsi="Sylfaen" w:cs="Calibri"/>
          <w:sz w:val="22"/>
          <w:szCs w:val="22"/>
          <w:lang w:val="ka-GE"/>
        </w:rPr>
        <w:t xml:space="preserve">მქონე ქალებში გაზრდილია ძალადობის, ექსპლუატაციისა და შევიწროვების რისკი, სხვა ქალებთან შედარებით. </w:t>
      </w:r>
      <w:r w:rsidRPr="007A0E2F">
        <w:rPr>
          <w:rFonts w:ascii="Sylfaen" w:hAnsi="Sylfaen" w:cs="Calibri"/>
          <w:sz w:val="22"/>
          <w:szCs w:val="22"/>
          <w:lang w:val="ka-GE"/>
        </w:rPr>
        <w:lastRenderedPageBreak/>
        <w:t xml:space="preserve">ინსტიტუციონალიზაციის დროს მათში ასევე ხშირია გენდერული ძალადობა და ისეთი მავნე პრაქტიკა, როგორიცაა იძულებითი კონტრაცეფცია, იძულებითი აბორტი და სტერილიზაცია. მათ უფრო ხშირად ართმევენ უფლებას, ვიდრე </w:t>
      </w:r>
      <w:r w:rsidR="00145BCB">
        <w:rPr>
          <w:rFonts w:ascii="Sylfaen" w:hAnsi="Sylfaen" w:cs="Calibri"/>
          <w:sz w:val="22"/>
          <w:szCs w:val="22"/>
          <w:lang w:val="ka-GE"/>
        </w:rPr>
        <w:t xml:space="preserve">შეზღუდული </w:t>
      </w:r>
      <w:r w:rsidR="00A04E87">
        <w:rPr>
          <w:rFonts w:ascii="Sylfaen" w:hAnsi="Sylfaen" w:cs="Calibri"/>
          <w:sz w:val="22"/>
          <w:szCs w:val="22"/>
          <w:lang w:val="ka-GE"/>
        </w:rPr>
        <w:t>შესაძლებლობის</w:t>
      </w:r>
      <w:r w:rsidR="00145BCB">
        <w:rPr>
          <w:rFonts w:ascii="Sylfaen" w:hAnsi="Sylfaen" w:cs="Calibri"/>
          <w:sz w:val="22"/>
          <w:szCs w:val="22"/>
          <w:lang w:val="ka-GE"/>
        </w:rPr>
        <w:t xml:space="preserve"> </w:t>
      </w:r>
      <w:r w:rsidRPr="007A0E2F">
        <w:rPr>
          <w:rFonts w:ascii="Sylfaen" w:hAnsi="Sylfaen" w:cs="Calibri"/>
          <w:sz w:val="22"/>
          <w:szCs w:val="22"/>
          <w:lang w:val="ka-GE"/>
        </w:rPr>
        <w:t>მქონე მამაკაცებს და გაცილებით ხშირად, ვიდრე სხვა ქალებს, რომ გამოიყენონ თავიანთი ქმედუნარიანობა, რაც იწვევს მართლმსაჯულებაზე ხელმისაწვდომობის, არჩევანისა და თვითმყოფადობის უარყოფას. ეს რისკები გათვალისწინებული უნდა იყოს დეინსტიტუციონალიზაციის გეგმების შემუშავებისა და განხორციელებისას.</w:t>
      </w:r>
      <w:r w:rsidR="009866C8" w:rsidRPr="007A0E2F">
        <w:rPr>
          <w:rFonts w:ascii="Sylfaen" w:hAnsi="Sylfaen"/>
          <w:sz w:val="22"/>
          <w:szCs w:val="22"/>
          <w:lang w:val="ka-GE"/>
        </w:rPr>
        <w:t xml:space="preserve"> </w:t>
      </w:r>
    </w:p>
    <w:p w14:paraId="15DE5BAE" w14:textId="45BBA363"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tab/>
      </w:r>
      <w:r w:rsidR="0098421E">
        <w:rPr>
          <w:rFonts w:ascii="Sylfaen" w:hAnsi="Sylfaen"/>
          <w:sz w:val="22"/>
          <w:szCs w:val="22"/>
          <w:lang w:val="ka-GE"/>
        </w:rPr>
        <w:t>გ</w:t>
      </w:r>
      <w:r w:rsidRPr="00145BCB">
        <w:rPr>
          <w:rFonts w:ascii="Sylfaen" w:hAnsi="Sylfaen"/>
          <w:sz w:val="22"/>
          <w:szCs w:val="22"/>
          <w:lang w:val="ka-GE"/>
        </w:rPr>
        <w:t>.</w:t>
      </w:r>
      <w:r w:rsidRPr="00145BCB">
        <w:rPr>
          <w:rFonts w:ascii="Sylfaen" w:hAnsi="Sylfaen"/>
          <w:sz w:val="22"/>
          <w:szCs w:val="22"/>
          <w:lang w:val="ka-GE"/>
        </w:rPr>
        <w:tab/>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008C2590">
        <w:rPr>
          <w:rFonts w:ascii="Sylfaen" w:hAnsi="Sylfaen"/>
          <w:sz w:val="22"/>
          <w:szCs w:val="22"/>
          <w:lang w:val="ka-GE"/>
        </w:rPr>
        <w:t xml:space="preserve"> ბავშვები და მოზარდები </w:t>
      </w:r>
    </w:p>
    <w:p w14:paraId="6B471FDA" w14:textId="72465362" w:rsidR="007811DC" w:rsidRPr="007811DC" w:rsidRDefault="007811DC" w:rsidP="007811DC">
      <w:pPr>
        <w:pStyle w:val="SingleTxtG"/>
        <w:rPr>
          <w:rFonts w:ascii="Sylfaen" w:eastAsia="Times New Roman" w:hAnsi="Sylfaen"/>
          <w:sz w:val="22"/>
          <w:szCs w:val="22"/>
          <w:lang w:val="ka-GE"/>
        </w:rPr>
      </w:pPr>
      <w:r w:rsidRPr="007811DC">
        <w:rPr>
          <w:rFonts w:ascii="Sylfaen" w:eastAsia="Times New Roman" w:hAnsi="Sylfaen"/>
          <w:sz w:val="22"/>
          <w:szCs w:val="22"/>
          <w:lang w:val="ka-GE"/>
        </w:rPr>
        <w:t xml:space="preserve">43. </w:t>
      </w:r>
      <w:r w:rsidR="00145BCB">
        <w:rPr>
          <w:rFonts w:ascii="Sylfaen" w:eastAsia="Times New Roman" w:hAnsi="Sylfaen"/>
          <w:sz w:val="22"/>
          <w:szCs w:val="22"/>
          <w:lang w:val="ka-GE"/>
        </w:rPr>
        <w:t xml:space="preserve">შეზღუდული </w:t>
      </w:r>
      <w:r w:rsidR="00A04E87">
        <w:rPr>
          <w:rFonts w:ascii="Sylfaen" w:eastAsia="Times New Roman" w:hAnsi="Sylfaen"/>
          <w:sz w:val="22"/>
          <w:szCs w:val="22"/>
          <w:lang w:val="ka-GE"/>
        </w:rPr>
        <w:t>შესაძლებლობის</w:t>
      </w:r>
      <w:r w:rsidR="00145BCB">
        <w:rPr>
          <w:rFonts w:ascii="Sylfaen" w:eastAsia="Times New Roman" w:hAnsi="Sylfaen"/>
          <w:sz w:val="22"/>
          <w:szCs w:val="22"/>
          <w:lang w:val="ka-GE"/>
        </w:rPr>
        <w:t xml:space="preserve"> </w:t>
      </w:r>
      <w:r w:rsidRPr="007811DC">
        <w:rPr>
          <w:rFonts w:ascii="Sylfaen" w:eastAsia="Times New Roman" w:hAnsi="Sylfaen"/>
          <w:sz w:val="22"/>
          <w:szCs w:val="22"/>
          <w:lang w:val="ka-GE"/>
        </w:rPr>
        <w:t>მქონე ბავშვებისთვის დეინსტიტუციონალიზაცია მიმართული უნდა იყოს ოჯახური ცხოვრების უფლების დაცვისკენ, მათი ინტერესებიდან გამომდინარე. ბავშვებისთვის საზოგადოებაში ჩართვის უფლების ბირთვი არის ოჯახში აღზრდის უფლება. „დაწესებულება“, ბავშვების კონტექსტში, არის ნებისმიერი ადგილი, რომელიც არ არის დაფუძნებული ოჯახზე. დიდი ან პატარა ჯგუფური სახლები განსაკუთრებით საშიშია ბავშვებისთვის. საერთაშორისო სტანდარტები, რომლებიც ამართლებს ან წაახალისებს რეზიდენციული მოვლის შენარჩუნებას, არ შეესაბამება კონვენციას და უნდა გადახალისდეს.</w:t>
      </w:r>
    </w:p>
    <w:p w14:paraId="229DE8A1" w14:textId="16C23A81" w:rsidR="007811DC" w:rsidRPr="007811DC" w:rsidRDefault="007811DC" w:rsidP="007811DC">
      <w:pPr>
        <w:pStyle w:val="SingleTxtG"/>
        <w:rPr>
          <w:rFonts w:ascii="Sylfaen" w:eastAsia="Times New Roman" w:hAnsi="Sylfaen"/>
          <w:sz w:val="22"/>
          <w:szCs w:val="22"/>
          <w:lang w:val="ka-GE"/>
        </w:rPr>
      </w:pPr>
      <w:r w:rsidRPr="007811DC">
        <w:rPr>
          <w:rFonts w:ascii="Sylfaen" w:eastAsia="Times New Roman" w:hAnsi="Sylfaen"/>
          <w:sz w:val="22"/>
          <w:szCs w:val="22"/>
          <w:lang w:val="ka-GE"/>
        </w:rPr>
        <w:t xml:space="preserve">44. მონაწილე სახელმწიფოებმა უნდა უზრუნველყონ ოჯახური ცხოვრების უფლება </w:t>
      </w:r>
      <w:r w:rsidR="00145BCB">
        <w:rPr>
          <w:rFonts w:ascii="Sylfaen" w:eastAsia="Times New Roman" w:hAnsi="Sylfaen"/>
          <w:sz w:val="22"/>
          <w:szCs w:val="22"/>
          <w:lang w:val="ka-GE"/>
        </w:rPr>
        <w:t xml:space="preserve">შეზღუდული </w:t>
      </w:r>
      <w:r w:rsidR="00A04E87">
        <w:rPr>
          <w:rFonts w:ascii="Sylfaen" w:eastAsia="Times New Roman" w:hAnsi="Sylfaen"/>
          <w:sz w:val="22"/>
          <w:szCs w:val="22"/>
          <w:lang w:val="ka-GE"/>
        </w:rPr>
        <w:t>შესაძლებლობის</w:t>
      </w:r>
      <w:r w:rsidR="00145BCB">
        <w:rPr>
          <w:rFonts w:ascii="Sylfaen" w:eastAsia="Times New Roman" w:hAnsi="Sylfaen"/>
          <w:sz w:val="22"/>
          <w:szCs w:val="22"/>
          <w:lang w:val="ka-GE"/>
        </w:rPr>
        <w:t xml:space="preserve"> </w:t>
      </w:r>
      <w:r w:rsidRPr="007811DC">
        <w:rPr>
          <w:rFonts w:ascii="Sylfaen" w:eastAsia="Times New Roman" w:hAnsi="Sylfaen"/>
          <w:sz w:val="22"/>
          <w:szCs w:val="22"/>
          <w:lang w:val="ka-GE"/>
        </w:rPr>
        <w:t xml:space="preserve">მქონე ყველა ბავშვისთვის. ოჯახი შეიძლება შეიცავდეს დაქორწინებულ და დაუქორწინებელ მშობლებს, მარტოხელა მშობლებს, ერთსქესიან მშობლებს, მშვილებელ ოჯახებს, ნათესაურ ზრუნვას, და-ძმაზე ზრუნვას, გაფართოებულ ოჯახს, შემცვლელ ოჯახებს ან მინდობით აღზრდას. ჯანსაღი ცხოვრების წესი ბავშვს უნდა აძლევდეს საშუალებას დაამყაროს სტაბილური ურთიერთობა ერთგულ ზრდასრულ აღმზრდელთან და ყველა ძალისხმევა უნდა იქნას გამოყენებული, რათა თავიდან იქნას აცილებული ერთობლივი განთავსება იმ ბავშვებისა, რომლებიც არ ცხოვრობენ თავიანთ თავდაპირველ ოჯახთან. </w:t>
      </w:r>
      <w:r w:rsidR="00145BCB">
        <w:rPr>
          <w:rFonts w:ascii="Sylfaen" w:eastAsia="Times New Roman" w:hAnsi="Sylfaen"/>
          <w:sz w:val="22"/>
          <w:szCs w:val="22"/>
          <w:lang w:val="ka-GE"/>
        </w:rPr>
        <w:t xml:space="preserve">შეზღუდული </w:t>
      </w:r>
      <w:r w:rsidR="00A04E87">
        <w:rPr>
          <w:rFonts w:ascii="Sylfaen" w:eastAsia="Times New Roman" w:hAnsi="Sylfaen"/>
          <w:sz w:val="22"/>
          <w:szCs w:val="22"/>
          <w:lang w:val="ka-GE"/>
        </w:rPr>
        <w:t>შესაძლებლობის</w:t>
      </w:r>
      <w:r w:rsidR="00145BCB">
        <w:rPr>
          <w:rFonts w:ascii="Sylfaen" w:eastAsia="Times New Roman" w:hAnsi="Sylfaen"/>
          <w:sz w:val="22"/>
          <w:szCs w:val="22"/>
          <w:lang w:val="ka-GE"/>
        </w:rPr>
        <w:t xml:space="preserve"> </w:t>
      </w:r>
      <w:r w:rsidRPr="007811DC">
        <w:rPr>
          <w:rFonts w:ascii="Sylfaen" w:eastAsia="Times New Roman" w:hAnsi="Sylfaen"/>
          <w:sz w:val="22"/>
          <w:szCs w:val="22"/>
          <w:lang w:val="ka-GE"/>
        </w:rPr>
        <w:t>მქონე ბავშვები და მოზარდები ვერ „აირჩევენ“ დაწესებულებაში ცხოვრებას. საერთაშორისო დაფინანსებამ არ უნდა შეუწყოს ხელი ბავშვთა სახლებს, საცხოვრებელ სახლებს, ჯგუფურ სახლებს ან ბავშვთა სოფლებს.</w:t>
      </w:r>
    </w:p>
    <w:p w14:paraId="619C9C7F" w14:textId="405DEBDB" w:rsidR="009866C8" w:rsidRPr="007811DC" w:rsidRDefault="007811DC" w:rsidP="007811DC">
      <w:pPr>
        <w:pStyle w:val="SingleTxtG"/>
        <w:rPr>
          <w:rFonts w:ascii="Sylfaen" w:hAnsi="Sylfaen"/>
          <w:sz w:val="22"/>
          <w:szCs w:val="22"/>
          <w:lang w:val="ka-GE"/>
        </w:rPr>
      </w:pPr>
      <w:r w:rsidRPr="007811DC">
        <w:rPr>
          <w:rFonts w:ascii="Sylfaen" w:eastAsia="Times New Roman" w:hAnsi="Sylfaen"/>
          <w:sz w:val="22"/>
          <w:szCs w:val="22"/>
          <w:lang w:val="ka-GE"/>
        </w:rPr>
        <w:t xml:space="preserve">45. ბავშვებში, რომლებიც მოთავსებულნი არიან სპეციალურ დაწესებულებებში მათი რეალური ან აღქმული შეფერხების, სიღარიბის, ეთნიკური წარმომავლობის ან სხვა სოციალური კუთვნილების საფუძველზე, შესაძლოა განვითარდეს ან გამწვავდეს შეფერხება ინსტიტუციური განთავსების გამო. </w:t>
      </w:r>
      <w:r w:rsidR="00145BCB">
        <w:rPr>
          <w:rFonts w:ascii="Sylfaen" w:eastAsia="Times New Roman" w:hAnsi="Sylfaen"/>
          <w:sz w:val="22"/>
          <w:szCs w:val="22"/>
          <w:lang w:val="ka-GE"/>
        </w:rPr>
        <w:t xml:space="preserve">შეზღუდული </w:t>
      </w:r>
      <w:r w:rsidR="00A04E87">
        <w:rPr>
          <w:rFonts w:ascii="Sylfaen" w:eastAsia="Times New Roman" w:hAnsi="Sylfaen"/>
          <w:sz w:val="22"/>
          <w:szCs w:val="22"/>
          <w:lang w:val="ka-GE"/>
        </w:rPr>
        <w:t>შესაძლებლობის</w:t>
      </w:r>
      <w:r w:rsidR="00145BCB">
        <w:rPr>
          <w:rFonts w:ascii="Sylfaen" w:eastAsia="Times New Roman" w:hAnsi="Sylfaen"/>
          <w:sz w:val="22"/>
          <w:szCs w:val="22"/>
          <w:lang w:val="ka-GE"/>
        </w:rPr>
        <w:t xml:space="preserve"> </w:t>
      </w:r>
      <w:r w:rsidRPr="007811DC">
        <w:rPr>
          <w:rFonts w:ascii="Sylfaen" w:eastAsia="Times New Roman" w:hAnsi="Sylfaen"/>
          <w:sz w:val="22"/>
          <w:szCs w:val="22"/>
          <w:lang w:val="ka-GE"/>
        </w:rPr>
        <w:t>მქონე ბავშვებისა და ოჯახების მხარდაჭერა, რაც შეიძლება ადრე, უნდა იყოს ჩართული ყველა ბავშვის უპირველეს მხარდაჭერაში. თანატოლთა მხრიდან ბავშვთა და მოზარდთა მხარდაჭერა აუცილებელია საზოგადოების სრული ჩართვისთვის.</w:t>
      </w:r>
      <w:r w:rsidR="009866C8" w:rsidRPr="007811DC">
        <w:rPr>
          <w:rFonts w:ascii="Sylfaen" w:hAnsi="Sylfaen"/>
          <w:sz w:val="22"/>
          <w:szCs w:val="22"/>
          <w:lang w:val="ka-GE"/>
        </w:rPr>
        <w:t xml:space="preserve"> </w:t>
      </w:r>
    </w:p>
    <w:p w14:paraId="762FBDEF" w14:textId="76352987" w:rsidR="007E6B11" w:rsidRPr="007E6B11" w:rsidRDefault="007E6B11" w:rsidP="007E6B11">
      <w:pPr>
        <w:pStyle w:val="SingleTxtG"/>
        <w:rPr>
          <w:rFonts w:ascii="Sylfaen" w:hAnsi="Sylfaen"/>
          <w:sz w:val="22"/>
          <w:szCs w:val="22"/>
          <w:lang w:val="ka-GE"/>
        </w:rPr>
      </w:pPr>
      <w:r w:rsidRPr="00145BCB">
        <w:rPr>
          <w:rFonts w:ascii="Sylfaen" w:hAnsi="Sylfaen"/>
          <w:sz w:val="22"/>
          <w:szCs w:val="22"/>
          <w:lang w:val="ka-GE"/>
        </w:rPr>
        <w:t>46.</w:t>
      </w:r>
      <w:r w:rsidRPr="007E6B11">
        <w:rPr>
          <w:rFonts w:ascii="Sylfaen" w:hAnsi="Sylfaen"/>
          <w:sz w:val="22"/>
          <w:szCs w:val="22"/>
          <w:lang w:val="ka-GE"/>
        </w:rPr>
        <w:t xml:space="preserve"> </w:t>
      </w:r>
      <w:r w:rsidRPr="007E6B11">
        <w:rPr>
          <w:sz w:val="22"/>
          <w:szCs w:val="22"/>
          <w:lang w:val="ka-GE"/>
        </w:rPr>
        <w:t>​​</w:t>
      </w:r>
      <w:r w:rsidRPr="007E6B11">
        <w:rPr>
          <w:rFonts w:ascii="Sylfaen" w:hAnsi="Sylfaen"/>
          <w:sz w:val="22"/>
          <w:szCs w:val="22"/>
          <w:lang w:val="ka-GE"/>
        </w:rPr>
        <w:t xml:space="preserve">ოჯახის გარეთ ხანმოკლე მოთავსებამაც კი შეიძლება გამოიწვიოს დიდი ტანჯვა, ტრავმა და ემოციურ-ფიზიკური შეფერხებები. </w:t>
      </w:r>
      <w:r w:rsidRPr="007E6B11">
        <w:rPr>
          <w:rFonts w:ascii="Sylfaen" w:hAnsi="Sylfaen"/>
          <w:sz w:val="22"/>
          <w:szCs w:val="22"/>
          <w:lang w:val="ka-GE"/>
        </w:rPr>
        <w:lastRenderedPageBreak/>
        <w:t xml:space="preserve">პრიორიტეტი უნდა იყოს ბავშვების დაწესებულებებში მოთავსების პრევენცია.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მქონე ყველა ბავშვისთვის უნდა შეიქმნას ოჯახზე დაფუძნებული განსახლების შესაძლებლობები ფინანსური და სხვა სახის მხარდაჭერით.</w:t>
      </w:r>
    </w:p>
    <w:p w14:paraId="20967FA6" w14:textId="3CEF3219" w:rsidR="007E6B11" w:rsidRPr="007E6B11" w:rsidRDefault="007E6B11" w:rsidP="007E6B11">
      <w:pPr>
        <w:pStyle w:val="SingleTxtG"/>
        <w:rPr>
          <w:rFonts w:ascii="Sylfaen" w:hAnsi="Sylfaen"/>
          <w:sz w:val="22"/>
          <w:szCs w:val="22"/>
          <w:lang w:val="ka-GE"/>
        </w:rPr>
      </w:pPr>
      <w:r w:rsidRPr="007E6B11">
        <w:rPr>
          <w:rFonts w:ascii="Sylfaen" w:hAnsi="Sylfaen"/>
          <w:sz w:val="22"/>
          <w:szCs w:val="22"/>
          <w:lang w:val="ka-GE"/>
        </w:rPr>
        <w:t xml:space="preserve">47. კონვენციის 23 (4) მუხლი იცავს ბავშვების განცალკევებას მშობლებისგან, ბავშვის ან ერთი ან ორივე მშობლის </w:t>
      </w:r>
      <w:r w:rsidR="005F5BAC">
        <w:rPr>
          <w:rFonts w:ascii="Sylfaen" w:hAnsi="Sylfaen"/>
          <w:sz w:val="22"/>
          <w:szCs w:val="22"/>
          <w:lang w:val="ka-GE"/>
        </w:rPr>
        <w:t>შეზღუდული შესაძლებლობის</w:t>
      </w:r>
      <w:r w:rsidRPr="007E6B11">
        <w:rPr>
          <w:rFonts w:ascii="Sylfaen" w:hAnsi="Sylfaen"/>
          <w:sz w:val="22"/>
          <w:szCs w:val="22"/>
          <w:lang w:val="ka-GE"/>
        </w:rPr>
        <w:t xml:space="preserve"> გამო. მონაწილე სახელმწიფოებმა უნდა უზრუნველყონ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მქონე მშობელთა მხარდაჭერა და გონივრული განსახლება, რათა თავიდან აიცილონ მათი შვილების მოთავსება სპეციალურ დაწესებულებებში და დანერგონ ბავშვთა დაცვის ინკლუზიური სისტემები.</w:t>
      </w:r>
    </w:p>
    <w:p w14:paraId="161F6736" w14:textId="03669AD6" w:rsidR="009866C8" w:rsidRPr="007E6B11" w:rsidRDefault="007E6B11" w:rsidP="007E6B11">
      <w:pPr>
        <w:pStyle w:val="SingleTxtG"/>
        <w:rPr>
          <w:rFonts w:ascii="Sylfaen" w:eastAsia="Times New Roman" w:hAnsi="Sylfaen"/>
          <w:sz w:val="22"/>
          <w:szCs w:val="22"/>
          <w:lang w:val="ka-GE"/>
        </w:rPr>
      </w:pPr>
      <w:r w:rsidRPr="007E6B11">
        <w:rPr>
          <w:rFonts w:ascii="Sylfaen" w:hAnsi="Sylfaen"/>
          <w:sz w:val="22"/>
          <w:szCs w:val="22"/>
          <w:lang w:val="ka-GE"/>
        </w:rPr>
        <w:t xml:space="preserve">48.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 xml:space="preserve">მქონე ბავშვებს, ისევე როგორც ყველა ბავშვს, აქვთ უფლება, რომ მათ მოუსმინონ ისეთ საკითხებზე, რომლებიც მათ ეხებათ, მათ შეხედულებებს მიეცეს სათანადო მნიშვნელობა მათი ასაკის, სქესის და სიმწიფის შესაბამისად,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 xml:space="preserve">საფუძველზე დისკრიმინაციის გარეშე, და მიიღონ ასაკისა თუ </w:t>
      </w:r>
      <w:r w:rsidR="005F5BAC">
        <w:rPr>
          <w:rFonts w:ascii="Sylfaen" w:hAnsi="Sylfaen"/>
          <w:sz w:val="22"/>
          <w:szCs w:val="22"/>
          <w:lang w:val="ka-GE"/>
        </w:rPr>
        <w:t>შეზღუდული შესაძლებლობის გამო,</w:t>
      </w:r>
      <w:r w:rsidRPr="007E6B11">
        <w:rPr>
          <w:rFonts w:ascii="Sylfaen" w:hAnsi="Sylfaen"/>
          <w:sz w:val="22"/>
          <w:szCs w:val="22"/>
          <w:lang w:val="ka-GE"/>
        </w:rPr>
        <w:t xml:space="preserve"> შესაბამისი და სქესისადმი მგრძნობიარე მხარდაჭერა. უზრუნველყოფილი უნდა იყოს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 xml:space="preserve">მქონე ბავშვებისა და მოზარდების მხარდაჭერა და განსახლება, რათა მათ შეძლონ გამოხატონ თავიანთი ნება და უპირატესობები,  და ჩაერთონ პირადი საკითხებისა თუ საჯარო პოლიტიკის შემუშავებაში. მშობლებს, ნათესავებსა და აღმზრდელებს შეუძლიათ მნიშვნელოვანი როლი შეასრულონ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7E6B11">
        <w:rPr>
          <w:rFonts w:ascii="Sylfaen" w:hAnsi="Sylfaen"/>
          <w:sz w:val="22"/>
          <w:szCs w:val="22"/>
          <w:lang w:val="ka-GE"/>
        </w:rPr>
        <w:t>მქონე  ბავშვების მხარდაჭერაში, რომ მათ გამოხატონ საკუთარი შეხედულებები და მხედველობაში იქნას მიღებული ბავშვის შეხედულებები.</w:t>
      </w:r>
      <w:r w:rsidR="009866C8" w:rsidRPr="007E6B11">
        <w:rPr>
          <w:rFonts w:ascii="Sylfaen" w:hAnsi="Sylfaen"/>
          <w:sz w:val="22"/>
          <w:szCs w:val="22"/>
          <w:lang w:val="ka-GE"/>
        </w:rPr>
        <w:t xml:space="preserve"> </w:t>
      </w:r>
    </w:p>
    <w:p w14:paraId="5B7A12DE" w14:textId="579787D9" w:rsidR="00057E16" w:rsidRPr="00057E16" w:rsidRDefault="00057E16" w:rsidP="00057E16">
      <w:pPr>
        <w:pStyle w:val="SingleTxtG"/>
        <w:rPr>
          <w:rFonts w:ascii="Sylfaen" w:hAnsi="Sylfaen"/>
          <w:sz w:val="22"/>
          <w:szCs w:val="22"/>
          <w:lang w:val="ka-GE"/>
        </w:rPr>
      </w:pPr>
      <w:r w:rsidRPr="00057E16">
        <w:rPr>
          <w:rFonts w:ascii="Sylfaen" w:hAnsi="Sylfaen"/>
          <w:sz w:val="22"/>
          <w:szCs w:val="22"/>
          <w:lang w:val="ka-GE"/>
        </w:rPr>
        <w:t xml:space="preserve">49.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057E16">
        <w:rPr>
          <w:rFonts w:ascii="Sylfaen" w:hAnsi="Sylfaen"/>
          <w:sz w:val="22"/>
          <w:szCs w:val="22"/>
          <w:lang w:val="ka-GE"/>
        </w:rPr>
        <w:t xml:space="preserve">მქონე ბავშვები და მოზარდები ვერ „აირჩევენ“ დაწესებულებაში ცხოვრებას.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057E16">
        <w:rPr>
          <w:rFonts w:ascii="Sylfaen" w:hAnsi="Sylfaen"/>
          <w:sz w:val="22"/>
          <w:szCs w:val="22"/>
          <w:lang w:val="ka-GE"/>
        </w:rPr>
        <w:t>მქონე ახალგაზრდებს უნდა მიეცეთ საშუალება აირჩიონ სად და ვისთან ერთად იცხოვრონ, იმის გათვალისწინებით, რომ დამოუკიდებელი ცხოვრების პირობები ეხება „ცხოვრების პირობებს ყველა სახის საცხოვრებელი დაწესებულებების გარეთ“.</w:t>
      </w:r>
    </w:p>
    <w:p w14:paraId="7532B513" w14:textId="26A599A4" w:rsidR="00057E16" w:rsidRPr="00057E16" w:rsidRDefault="00057E16" w:rsidP="00057E16">
      <w:pPr>
        <w:pStyle w:val="SingleTxtG"/>
        <w:rPr>
          <w:rFonts w:ascii="Sylfaen" w:hAnsi="Sylfaen"/>
          <w:sz w:val="22"/>
          <w:szCs w:val="22"/>
          <w:lang w:val="ka-GE"/>
        </w:rPr>
      </w:pPr>
      <w:r w:rsidRPr="00057E16">
        <w:rPr>
          <w:rFonts w:ascii="Sylfaen" w:hAnsi="Sylfaen"/>
          <w:sz w:val="22"/>
          <w:szCs w:val="22"/>
          <w:lang w:val="ka-GE"/>
        </w:rPr>
        <w:t xml:space="preserve">50. მონაწილე სახელმწიფოებმა უნდა განავითარონ და უზრუნველყონ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057E16">
        <w:rPr>
          <w:rFonts w:ascii="Sylfaen" w:hAnsi="Sylfaen"/>
          <w:sz w:val="22"/>
          <w:szCs w:val="22"/>
          <w:lang w:val="ka-GE"/>
        </w:rPr>
        <w:t xml:space="preserve">მქონე ბავშვებისა და მოზარდების დამხმარე სერვისების ხელმისაწვდომობა საზოგადოებაში, მათ შორის პირადი დახმარება და თანატოლთა მხარდაჭერა. განათლების სისტემები უნდა იყოს ინკლუზიური. მონაწილე სახელმწიფოებმა უნდა ჩართონ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057E16">
        <w:rPr>
          <w:rFonts w:ascii="Sylfaen" w:hAnsi="Sylfaen"/>
          <w:sz w:val="22"/>
          <w:szCs w:val="22"/>
          <w:lang w:val="ka-GE"/>
        </w:rPr>
        <w:t>მქონე ბავშვები საშუალო სკოლებში და თავიდან აიცილონ განცალკევებულ განათლებაში მოთავსება, რაც ძირს უთხრის საზოგადოების ინკლუზიურობას და იწვევს ზეწოლას, რომ ბავშვები განთავსდნენ სპეციალურ დაწესებულებებში.</w:t>
      </w:r>
    </w:p>
    <w:p w14:paraId="5FCF53D3" w14:textId="414BD4B0" w:rsidR="009866C8" w:rsidRPr="00057E16" w:rsidRDefault="00057E16" w:rsidP="00057E16">
      <w:pPr>
        <w:pStyle w:val="SingleTxtG"/>
        <w:rPr>
          <w:rFonts w:ascii="Sylfaen" w:hAnsi="Sylfaen"/>
          <w:sz w:val="22"/>
          <w:szCs w:val="22"/>
          <w:lang w:val="ka-GE"/>
        </w:rPr>
      </w:pPr>
      <w:r w:rsidRPr="00057E16">
        <w:rPr>
          <w:rFonts w:ascii="Sylfaen" w:hAnsi="Sylfaen"/>
          <w:sz w:val="22"/>
          <w:szCs w:val="22"/>
          <w:lang w:val="ka-GE"/>
        </w:rPr>
        <w:t xml:space="preserve">51. ბავშვების ინსტიტუციონალიზაციის თავიდან ასაცილებლად, არსებული ინფორმაცია ხელმისაწვდომი უნდა იყოს ოჯახებისთვის და ბავშვებისთვის. ის უნდა იყოს წარმოდგენილი მრავალი მომხმარებლისთვის მოსახერხებელი ფორმატში სკოლების, საზოგადოებრივი ცენტრების, ექიმების კაბინეტების, ჯანდაცვის დაწესებულებების, მშობლების რესურსცენტრებისა და რელიგიური </w:t>
      </w:r>
      <w:r w:rsidRPr="00057E16">
        <w:rPr>
          <w:rFonts w:ascii="Sylfaen" w:hAnsi="Sylfaen"/>
          <w:sz w:val="22"/>
          <w:szCs w:val="22"/>
          <w:lang w:val="ka-GE"/>
        </w:rPr>
        <w:lastRenderedPageBreak/>
        <w:t xml:space="preserve">ინსტიტუტების მეშვეობით. გადამწყვეტი მნიშვნელობისაა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057E16">
        <w:rPr>
          <w:rFonts w:ascii="Sylfaen" w:hAnsi="Sylfaen"/>
          <w:sz w:val="22"/>
          <w:szCs w:val="22"/>
          <w:lang w:val="ka-GE"/>
        </w:rPr>
        <w:t>მქონე ადამიანის უფლებათა მოდელის შესახებ პროფესიონალების მომზადება, მათ შორის ბავშვთა დაცვის პროფესიონალების ტრენინგი, რომ მოხდეს ისეთი სიტუაციების პრევენცია, როცა ოჯახებს ურჩევენ ან უბიძგებენ, განათავსონ თავიანთი შვილი დაწესებულებაში.</w:t>
      </w:r>
      <w:r w:rsidR="009866C8" w:rsidRPr="00057E16">
        <w:rPr>
          <w:rFonts w:ascii="Sylfaen" w:hAnsi="Sylfaen"/>
          <w:sz w:val="22"/>
          <w:szCs w:val="22"/>
          <w:lang w:val="ka-GE"/>
        </w:rPr>
        <w:t xml:space="preserve"> </w:t>
      </w:r>
    </w:p>
    <w:p w14:paraId="2FCFB9DE" w14:textId="387A7B1E" w:rsidR="009866C8" w:rsidRPr="00145BCB" w:rsidRDefault="009866C8" w:rsidP="009866C8">
      <w:pPr>
        <w:pStyle w:val="H1G"/>
        <w:rPr>
          <w:rFonts w:ascii="Sylfaen" w:hAnsi="Sylfaen"/>
          <w:sz w:val="22"/>
          <w:szCs w:val="22"/>
          <w:lang w:val="ka-GE"/>
        </w:rPr>
      </w:pPr>
      <w:r w:rsidRPr="00145BCB">
        <w:rPr>
          <w:rFonts w:ascii="Sylfaen" w:hAnsi="Sylfaen"/>
          <w:sz w:val="22"/>
          <w:szCs w:val="22"/>
          <w:lang w:val="ka-GE"/>
        </w:rPr>
        <w:tab/>
      </w:r>
      <w:r w:rsidR="005602C3">
        <w:rPr>
          <w:rFonts w:ascii="Sylfaen" w:hAnsi="Sylfaen"/>
          <w:sz w:val="22"/>
          <w:szCs w:val="22"/>
          <w:lang w:val="ka-GE"/>
        </w:rPr>
        <w:t>დ</w:t>
      </w:r>
      <w:r w:rsidRPr="00145BCB">
        <w:rPr>
          <w:rFonts w:ascii="Sylfaen" w:hAnsi="Sylfaen"/>
          <w:sz w:val="22"/>
          <w:szCs w:val="22"/>
          <w:lang w:val="ka-GE"/>
        </w:rPr>
        <w:t>.</w:t>
      </w:r>
      <w:r w:rsidRPr="00145BCB">
        <w:rPr>
          <w:rFonts w:ascii="Sylfaen" w:hAnsi="Sylfaen"/>
          <w:sz w:val="22"/>
          <w:szCs w:val="22"/>
          <w:lang w:val="ka-GE"/>
        </w:rPr>
        <w:tab/>
      </w:r>
      <w:r w:rsidR="00057E16">
        <w:rPr>
          <w:rFonts w:ascii="Sylfaen" w:hAnsi="Sylfaen"/>
          <w:sz w:val="22"/>
          <w:szCs w:val="22"/>
          <w:lang w:val="ka-GE"/>
        </w:rPr>
        <w:t xml:space="preserve">სხვა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00057E16">
        <w:rPr>
          <w:rFonts w:ascii="Sylfaen" w:hAnsi="Sylfaen"/>
          <w:sz w:val="22"/>
          <w:szCs w:val="22"/>
          <w:lang w:val="ka-GE"/>
        </w:rPr>
        <w:t xml:space="preserve"> პირები </w:t>
      </w:r>
    </w:p>
    <w:p w14:paraId="4F1A48EC" w14:textId="277FDF1F" w:rsidR="009866C8" w:rsidRPr="00D055E7" w:rsidRDefault="00D055E7" w:rsidP="009866C8">
      <w:pPr>
        <w:pStyle w:val="SingleTxtG"/>
        <w:rPr>
          <w:rFonts w:ascii="Sylfaen" w:hAnsi="Sylfaen"/>
          <w:sz w:val="22"/>
          <w:szCs w:val="22"/>
          <w:lang w:val="ka-GE"/>
        </w:rPr>
      </w:pPr>
      <w:r w:rsidRPr="00D055E7">
        <w:rPr>
          <w:rFonts w:ascii="Sylfaen" w:hAnsi="Sylfaen"/>
          <w:sz w:val="22"/>
          <w:szCs w:val="22"/>
          <w:lang w:val="ka-GE"/>
        </w:rPr>
        <w:t xml:space="preserve">52. დეინსტიტუციონალიზაციის ყველა მცდელობა უნდა მოიცავდეს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D055E7">
        <w:rPr>
          <w:rFonts w:ascii="Sylfaen" w:hAnsi="Sylfaen"/>
          <w:sz w:val="22"/>
          <w:szCs w:val="22"/>
          <w:lang w:val="ka-GE"/>
        </w:rPr>
        <w:t xml:space="preserve">მქონე ასაკოვან პირებსაც, მათ შორის დემენციის მქონე პირებს, რომლებიც მოთავსებულნი არიან სპეციალურ დაწესებულებებში ან ინსტიტუციონალიზაციის რისკის ქვეშ იმყოფებიან. დეინსტიტუციონალიზაცია უნდა ითვალისწინებდეს როგორც საკუთრივ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D055E7">
        <w:rPr>
          <w:rFonts w:ascii="Sylfaen" w:hAnsi="Sylfaen"/>
          <w:sz w:val="22"/>
          <w:szCs w:val="22"/>
          <w:lang w:val="ka-GE"/>
        </w:rPr>
        <w:t xml:space="preserve">მქონე პირების, ასევე ხანდაზმულთა სხვადასხვა ინსტიტუციური განთავსების პირობებს, მათ შორის „დემენციის სოფლებში“. მონაწილე სახელმწიფოებმა უნდა აღკვეთონ დისკრიმინაცია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D055E7">
        <w:rPr>
          <w:rFonts w:ascii="Sylfaen" w:hAnsi="Sylfaen"/>
          <w:sz w:val="22"/>
          <w:szCs w:val="22"/>
          <w:lang w:val="ka-GE"/>
        </w:rPr>
        <w:t>მქონე ხანდაზმულთა მიმართ, რათა მათ შეძლონ დახმარებისა და მომსახურების მიღება საზოგადოებაში და საკუთარ სახლებში.</w:t>
      </w:r>
      <w:r w:rsidR="009866C8" w:rsidRPr="00D055E7">
        <w:rPr>
          <w:rFonts w:ascii="Sylfaen" w:hAnsi="Sylfaen"/>
          <w:sz w:val="22"/>
          <w:szCs w:val="22"/>
          <w:lang w:val="ka-GE"/>
        </w:rPr>
        <w:t xml:space="preserve"> </w:t>
      </w:r>
    </w:p>
    <w:p w14:paraId="3E6C6651" w14:textId="18904EB4" w:rsidR="009866C8" w:rsidRPr="005E5D88" w:rsidRDefault="009866C8" w:rsidP="009866C8">
      <w:pPr>
        <w:pStyle w:val="HChG"/>
        <w:rPr>
          <w:rFonts w:ascii="Sylfaen" w:hAnsi="Sylfaen"/>
          <w:sz w:val="22"/>
          <w:szCs w:val="22"/>
          <w:lang w:val="ka-GE"/>
        </w:rPr>
      </w:pPr>
      <w:r w:rsidRPr="005E5D88">
        <w:rPr>
          <w:rFonts w:ascii="Sylfaen" w:hAnsi="Sylfaen"/>
          <w:sz w:val="22"/>
          <w:szCs w:val="22"/>
          <w:lang w:val="ka-GE"/>
        </w:rPr>
        <w:tab/>
        <w:t>V.</w:t>
      </w:r>
      <w:r w:rsidRPr="005E5D88">
        <w:rPr>
          <w:rFonts w:ascii="Sylfaen" w:hAnsi="Sylfaen"/>
          <w:sz w:val="22"/>
          <w:szCs w:val="22"/>
          <w:lang w:val="ka-GE"/>
        </w:rPr>
        <w:tab/>
      </w:r>
      <w:r w:rsidR="001206B3" w:rsidRPr="005E5D88">
        <w:rPr>
          <w:rFonts w:ascii="Sylfaen" w:hAnsi="Sylfaen"/>
          <w:sz w:val="22"/>
          <w:szCs w:val="22"/>
          <w:lang w:val="ka-GE"/>
        </w:rPr>
        <w:t xml:space="preserve">სამართლებრივი და პოლიტიკის ჩარჩოების გააქტიურება </w:t>
      </w:r>
    </w:p>
    <w:p w14:paraId="5F9E106F" w14:textId="5E426BE5" w:rsidR="009866C8" w:rsidRPr="005E5D88" w:rsidRDefault="005E5D88" w:rsidP="009866C8">
      <w:pPr>
        <w:pStyle w:val="SingleTxtG"/>
        <w:rPr>
          <w:rFonts w:ascii="Sylfaen" w:hAnsi="Sylfaen"/>
          <w:sz w:val="22"/>
          <w:szCs w:val="22"/>
          <w:lang w:val="ka-GE"/>
        </w:rPr>
      </w:pPr>
      <w:r w:rsidRPr="005E5D88">
        <w:rPr>
          <w:rFonts w:ascii="Sylfaen" w:hAnsi="Sylfaen"/>
          <w:sz w:val="22"/>
          <w:szCs w:val="22"/>
          <w:lang w:val="ka-GE"/>
        </w:rPr>
        <w:t xml:space="preserve">53. მონაწილე სახელმწიფოებმა უნდა შეაჩერონ კანონები და დადგენილებები, აგრეთვე უნდა შეცვალონ ან გააუქმონ წესები და მიდგომები, რომლებიც ხელს უშლის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5E5D88">
        <w:rPr>
          <w:rFonts w:ascii="Sylfaen" w:hAnsi="Sylfaen"/>
          <w:sz w:val="22"/>
          <w:szCs w:val="22"/>
          <w:lang w:val="ka-GE"/>
        </w:rPr>
        <w:t xml:space="preserve">მქონე პირებს დამოუკიდებლად იცხოვრონ და იყვნენ ჩართული საზოგადოებაში. საკანონმდებლო და პოლიტიკის ჩარჩოებმა უნდა უზრუნველყონ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5E5D88">
        <w:rPr>
          <w:rFonts w:ascii="Sylfaen" w:hAnsi="Sylfaen"/>
          <w:sz w:val="22"/>
          <w:szCs w:val="22"/>
          <w:lang w:val="ka-GE"/>
        </w:rPr>
        <w:t>მქონე ყველა პირის სრულყოფილი ჩართულობა და დეინსტიტუციონალიზაციის პროცესების წარმართვა სპეციალური დაწესებულებების დახურვისკენ. ასეთმა ჩარჩოებმა შესაძლებელი უნდა გახადონ საზოგადოებრივი მხარდაჭერის ინკლუზიური სისტემებისა და ძირითადი სერვისების განვითარება, რეპარაციის მექანიზმის შექმნა, აგრეთვე უნდა უზრუნველყონ ინსტიტუციონალიზაციას გადარჩენილ პირთათვის სამკურნალო საშუალებების არსებობა, ხელმისაწვდომობა და ეფექტურობა. მონაწილე სახელმწიფოებმა უნდა იმოქმედონ იმის საფუძველზე, რომ ყოვლისმომცველი სამართლებრივი რეფორმის არარსებობა არ ამართლებს უმოქმედობას.</w:t>
      </w:r>
    </w:p>
    <w:p w14:paraId="4DE95873" w14:textId="4BE6EA69" w:rsidR="009866C8" w:rsidRPr="00A61613" w:rsidRDefault="009866C8" w:rsidP="009866C8">
      <w:pPr>
        <w:pStyle w:val="H1G"/>
        <w:rPr>
          <w:rFonts w:ascii="Sylfaen" w:hAnsi="Sylfaen"/>
          <w:sz w:val="22"/>
          <w:szCs w:val="22"/>
          <w:lang w:val="ka-GE"/>
        </w:rPr>
      </w:pPr>
      <w:bookmarkStart w:id="1" w:name="_Toc102220565"/>
      <w:r w:rsidRPr="00145BCB">
        <w:rPr>
          <w:rFonts w:ascii="Sylfaen" w:hAnsi="Sylfaen"/>
          <w:sz w:val="22"/>
          <w:szCs w:val="22"/>
          <w:lang w:val="ka-GE"/>
        </w:rPr>
        <w:tab/>
      </w:r>
      <w:r w:rsidR="005602C3">
        <w:rPr>
          <w:rFonts w:ascii="Sylfaen" w:hAnsi="Sylfaen"/>
          <w:sz w:val="22"/>
          <w:szCs w:val="22"/>
          <w:lang w:val="ka-GE"/>
        </w:rPr>
        <w:t>ა</w:t>
      </w:r>
      <w:r w:rsidRPr="00145BCB">
        <w:rPr>
          <w:rFonts w:ascii="Sylfaen" w:hAnsi="Sylfaen"/>
          <w:sz w:val="22"/>
          <w:szCs w:val="22"/>
          <w:lang w:val="ka-GE"/>
        </w:rPr>
        <w:t>.</w:t>
      </w:r>
      <w:r w:rsidRPr="00145BCB">
        <w:rPr>
          <w:rFonts w:ascii="Sylfaen" w:hAnsi="Sylfaen"/>
          <w:sz w:val="22"/>
          <w:szCs w:val="22"/>
          <w:lang w:val="ka-GE"/>
        </w:rPr>
        <w:tab/>
      </w:r>
      <w:r w:rsidR="00A61613" w:rsidRPr="00A61613">
        <w:rPr>
          <w:rFonts w:ascii="Sylfaen" w:hAnsi="Sylfaen"/>
          <w:sz w:val="22"/>
          <w:szCs w:val="22"/>
          <w:lang w:val="ka-GE"/>
        </w:rPr>
        <w:t xml:space="preserve">ხელშემწყობი სამართლებრივი გარემოს შექმნა </w:t>
      </w:r>
      <w:bookmarkEnd w:id="1"/>
    </w:p>
    <w:p w14:paraId="0BF323B9" w14:textId="5D0AD751" w:rsidR="009866C8" w:rsidRPr="00A61613" w:rsidRDefault="00A61613" w:rsidP="009866C8">
      <w:pPr>
        <w:pStyle w:val="SingleTxtG"/>
        <w:rPr>
          <w:rFonts w:ascii="Sylfaen" w:hAnsi="Sylfaen"/>
          <w:sz w:val="22"/>
          <w:szCs w:val="22"/>
          <w:lang w:val="ka-GE"/>
        </w:rPr>
      </w:pPr>
      <w:r w:rsidRPr="00A61613">
        <w:rPr>
          <w:rFonts w:ascii="Sylfaen" w:hAnsi="Sylfaen"/>
          <w:sz w:val="22"/>
          <w:szCs w:val="22"/>
          <w:lang w:val="ka-GE"/>
        </w:rPr>
        <w:t xml:space="preserve">54. დეინსტიტუციონალიზაციის ხელშემწყობი სამართლებრივი გარემო მოიცავს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61613">
        <w:rPr>
          <w:rFonts w:ascii="Sylfaen" w:hAnsi="Sylfaen"/>
          <w:sz w:val="22"/>
          <w:szCs w:val="22"/>
          <w:lang w:val="ka-GE"/>
        </w:rPr>
        <w:t>მქონე ყველა პირისთვის დამოუკიდებლად ცხოვრებისა და საზოგადოებაში ჩართვის უფლების საკანონმდებლო აღიარებას. იგი ასევე მოიცავს პერსონალური დახმარების უფლებას, ქვემოთ ჩამოთვლილ ფუნდამენტურ უფლებებთან ერთად.</w:t>
      </w:r>
      <w:r w:rsidR="009866C8" w:rsidRPr="00A61613">
        <w:rPr>
          <w:rFonts w:ascii="Sylfaen" w:hAnsi="Sylfaen"/>
          <w:sz w:val="22"/>
          <w:szCs w:val="22"/>
          <w:lang w:val="ka-GE"/>
        </w:rPr>
        <w:t xml:space="preserve"> </w:t>
      </w:r>
    </w:p>
    <w:p w14:paraId="09AE31EC" w14:textId="7AB50363" w:rsidR="009866C8" w:rsidRPr="00A12601" w:rsidRDefault="009866C8" w:rsidP="009866C8">
      <w:pPr>
        <w:pStyle w:val="H23G"/>
        <w:rPr>
          <w:rFonts w:ascii="Sylfaen" w:hAnsi="Sylfaen"/>
          <w:sz w:val="22"/>
          <w:szCs w:val="22"/>
          <w:lang w:val="ka-GE"/>
        </w:rPr>
      </w:pPr>
      <w:bookmarkStart w:id="2" w:name="_Toc102220566"/>
      <w:r w:rsidRPr="00A12601">
        <w:rPr>
          <w:rFonts w:ascii="Sylfaen" w:hAnsi="Sylfaen"/>
          <w:sz w:val="22"/>
          <w:szCs w:val="22"/>
          <w:lang w:val="ka-GE"/>
        </w:rPr>
        <w:lastRenderedPageBreak/>
        <w:tab/>
        <w:t>1.</w:t>
      </w:r>
      <w:r w:rsidRPr="00A12601">
        <w:rPr>
          <w:rFonts w:ascii="Sylfaen" w:hAnsi="Sylfaen"/>
          <w:sz w:val="22"/>
          <w:szCs w:val="22"/>
          <w:lang w:val="ka-GE"/>
        </w:rPr>
        <w:tab/>
      </w:r>
      <w:bookmarkEnd w:id="2"/>
      <w:r w:rsidR="00CE208D" w:rsidRPr="00A12601">
        <w:rPr>
          <w:rFonts w:ascii="Sylfaen" w:hAnsi="Sylfaen"/>
          <w:sz w:val="22"/>
          <w:szCs w:val="22"/>
          <w:lang w:val="ka-GE"/>
        </w:rPr>
        <w:t>ქმედუნარიანობის უფლება</w:t>
      </w:r>
      <w:r w:rsidRPr="00A12601">
        <w:rPr>
          <w:rFonts w:ascii="Sylfaen" w:hAnsi="Sylfaen"/>
          <w:sz w:val="22"/>
          <w:szCs w:val="22"/>
          <w:lang w:val="ka-GE"/>
        </w:rPr>
        <w:t> </w:t>
      </w:r>
    </w:p>
    <w:p w14:paraId="7ABDE9AC" w14:textId="0D5D2CFE" w:rsidR="009866C8" w:rsidRPr="00A12601" w:rsidRDefault="00A12601" w:rsidP="009866C8">
      <w:pPr>
        <w:pStyle w:val="SingleTxtG"/>
        <w:rPr>
          <w:rFonts w:ascii="Sylfaen" w:hAnsi="Sylfaen"/>
          <w:sz w:val="22"/>
          <w:szCs w:val="22"/>
          <w:lang w:val="ka-GE"/>
        </w:rPr>
      </w:pPr>
      <w:r w:rsidRPr="00A12601">
        <w:rPr>
          <w:rFonts w:ascii="Sylfaen" w:hAnsi="Sylfaen"/>
          <w:sz w:val="22"/>
          <w:szCs w:val="22"/>
          <w:lang w:val="ka-GE"/>
        </w:rPr>
        <w:t xml:space="preserve">55. ქმედუნარიანობის შესახებ კანონმდებლობის რეფორმა, No1 ზოგადი კომენტარის შესაბამისად, დაუყოვნებლივ უნდა განხორციელდეს დეინსტიტუციონალიზაციის პარალელურად. როდესაც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12601">
        <w:rPr>
          <w:rFonts w:ascii="Sylfaen" w:hAnsi="Sylfaen"/>
          <w:sz w:val="22"/>
          <w:szCs w:val="22"/>
          <w:lang w:val="ka-GE"/>
        </w:rPr>
        <w:t xml:space="preserve">მქონე პირები, მათ შორის სპეციალურ დაწესებულებებში მოთავსებულები, ექვემდებარებიან მეურვეობას, ფსიქიკური ჯანმრთელობის იძულებით მკურნალობას ან ჩანაცვლებული გადაწყვეტილების მიღების სხვა რეჟიმს, ასეთი ზომები დაუყოვნებლივ უნდა მოიხსნას. ფსიქიკური ჯანმრთელობის იძულებითი მკურნალობის თავიდან ასაცილებლად საჭიროა დაინტერესებული პირის თანხმობის დადებითი, თავისუფალი და ინფორმირებული გამოხატვა. დეინსტიტუციონალიზაციის პროცესში პატივი უნდა სცენ ამჟამად სპეციალურ დაწესებულებებში განთავსებულ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A12601">
        <w:rPr>
          <w:rFonts w:ascii="Sylfaen" w:hAnsi="Sylfaen"/>
          <w:sz w:val="22"/>
          <w:szCs w:val="22"/>
          <w:lang w:val="ka-GE"/>
        </w:rPr>
        <w:t xml:space="preserve"> პირთა მიერ გადაწყვეტილების მიღებას. მათ უნდა მიეწოდოთ საცხოვრებელი და დახმარება, რომელიც მათ ესაჭიროებათ თავიანთი ქმედუნარიანობის განსახორციელებლად, რაც მათ ნებასა და უპირატესობებს სრულად განახორციელებს. ქმედუნარიანობის განხორციელების მხარდაჭერა უნდა გაგრძელდეს, საჭიროების შემთხვევაში, მას შემდეგაც, რაც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12601">
        <w:rPr>
          <w:rFonts w:ascii="Sylfaen" w:hAnsi="Sylfaen"/>
          <w:sz w:val="22"/>
          <w:szCs w:val="22"/>
          <w:lang w:val="ka-GE"/>
        </w:rPr>
        <w:t>მქონე პირები დამკვიდრდებიან საზოგადოებაში.</w:t>
      </w:r>
    </w:p>
    <w:p w14:paraId="62BA5B80" w14:textId="485054F0" w:rsidR="009866C8" w:rsidRPr="00E16B9D" w:rsidRDefault="009866C8" w:rsidP="009866C8">
      <w:pPr>
        <w:pStyle w:val="H23G"/>
        <w:rPr>
          <w:rFonts w:ascii="Sylfaen" w:hAnsi="Sylfaen"/>
          <w:sz w:val="22"/>
          <w:szCs w:val="22"/>
          <w:lang w:val="ka-GE"/>
        </w:rPr>
      </w:pPr>
      <w:bookmarkStart w:id="3" w:name="_Toc102220567"/>
      <w:r w:rsidRPr="00E16B9D">
        <w:rPr>
          <w:rFonts w:ascii="Sylfaen" w:hAnsi="Sylfaen"/>
          <w:sz w:val="22"/>
          <w:szCs w:val="22"/>
          <w:lang w:val="ka-GE"/>
        </w:rPr>
        <w:tab/>
        <w:t>2.</w:t>
      </w:r>
      <w:r w:rsidRPr="00E16B9D">
        <w:rPr>
          <w:rFonts w:ascii="Sylfaen" w:hAnsi="Sylfaen"/>
          <w:sz w:val="22"/>
          <w:szCs w:val="22"/>
          <w:lang w:val="ka-GE"/>
        </w:rPr>
        <w:tab/>
      </w:r>
      <w:r w:rsidR="00E16B9D" w:rsidRPr="00E16B9D">
        <w:rPr>
          <w:rFonts w:ascii="Sylfaen" w:hAnsi="Sylfaen"/>
          <w:sz w:val="22"/>
          <w:szCs w:val="22"/>
          <w:lang w:val="ka-GE"/>
        </w:rPr>
        <w:t>მართლმსაჯულებაზე წვდომის უფლება</w:t>
      </w:r>
    </w:p>
    <w:p w14:paraId="7E3A4DC6" w14:textId="212A3AAF" w:rsidR="000510B6" w:rsidRPr="00204033" w:rsidRDefault="000510B6" w:rsidP="000510B6">
      <w:pPr>
        <w:pStyle w:val="SingleTxtG"/>
        <w:rPr>
          <w:rFonts w:ascii="Sylfaen" w:hAnsi="Sylfaen"/>
          <w:sz w:val="22"/>
          <w:szCs w:val="22"/>
          <w:lang w:val="ka-GE"/>
        </w:rPr>
      </w:pPr>
      <w:r w:rsidRPr="00145BCB">
        <w:rPr>
          <w:rFonts w:ascii="Sylfaen" w:hAnsi="Sylfaen"/>
          <w:sz w:val="22"/>
          <w:szCs w:val="22"/>
          <w:lang w:val="ka-GE"/>
        </w:rPr>
        <w:t>56.</w:t>
      </w:r>
      <w:r w:rsidRPr="00204033">
        <w:rPr>
          <w:rFonts w:ascii="Sylfaen" w:hAnsi="Sylfaen"/>
          <w:sz w:val="22"/>
          <w:szCs w:val="22"/>
          <w:lang w:val="ka-GE"/>
        </w:rPr>
        <w:t xml:space="preserve"> დეინსტიტუციონალიზაციაში მთავარია მართლმსაჯულების ხელმისაწვდომობა, განსაკუთრებით ქალებისა და გოგონებისთვის, რომლებიც ცხოვრობენ სპეციალურ დაწესებულებებში, ან ტოვებენ მათ, რომლებიც განიცდიან გენდერულ ძალადობას.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204033">
        <w:rPr>
          <w:rFonts w:ascii="Sylfaen" w:hAnsi="Sylfaen"/>
          <w:sz w:val="22"/>
          <w:szCs w:val="22"/>
          <w:lang w:val="ka-GE"/>
        </w:rPr>
        <w:t xml:space="preserve">მქონე პირთათვის, მათ შორის სპეციალურ დაწესებულებებში მოთავსებულთათვის, მართლმსაჯულების ხელმისაწვდომობისთვის უნდა მოიხსნას </w:t>
      </w:r>
    </w:p>
    <w:p w14:paraId="1DC69300" w14:textId="3D8559F2" w:rsidR="000510B6" w:rsidRPr="00204033" w:rsidRDefault="000510B6" w:rsidP="000510B6">
      <w:pPr>
        <w:pStyle w:val="SingleTxtG"/>
        <w:rPr>
          <w:rFonts w:ascii="Sylfaen" w:hAnsi="Sylfaen"/>
          <w:sz w:val="22"/>
          <w:szCs w:val="22"/>
          <w:lang w:val="ka-GE"/>
        </w:rPr>
      </w:pPr>
      <w:r w:rsidRPr="00204033">
        <w:rPr>
          <w:rFonts w:ascii="Sylfaen" w:hAnsi="Sylfaen"/>
          <w:sz w:val="22"/>
          <w:szCs w:val="22"/>
          <w:lang w:val="ka-GE"/>
        </w:rPr>
        <w:t xml:space="preserve">გარემოსდაცვითი, ქცევითი, სამართლებრივი, კომუნიკაციური და პროცედურული ბარიერები ყველა იურიდიულ სფეროში. ხელმისაწვდომი უნდა იყოს გონივრული და პროცედურული პირობები, მათ შორის, მარტივად წასაკითხი და მარტივი ენით გამოხატული. უზრუნველყოფილი უნდა იყოს იურიდიული პოზიცია სასამართლოებსა და ტრიბუნალებში, აგრეთვე თავისუფალი და ხელმისაწვდომი იურიდიული წარმომადგენლობა. მონაწილე სახელმწიფოებმა უნდა შეცვალონ სისხლის სამართლის და საპროცესო სამართალი, რათა აღმოიფხვრას სამართალწარმოებაში მონაწილეობის ქმედუუნარობის ან სისხლისსამართლებრივი პასუხისმგებლობის არქონა. მონაწილე სახელმწიფოებმა უნდა უზრუნველყონ, რომ შეიქმნას კანონმდებლობა და სასამართლო პროცედურები, რათა აღიარონ შეზღუდული </w:t>
      </w:r>
      <w:r w:rsidR="00A04E87">
        <w:rPr>
          <w:rFonts w:ascii="Sylfaen" w:hAnsi="Sylfaen"/>
          <w:sz w:val="22"/>
          <w:szCs w:val="22"/>
          <w:lang w:val="ka-GE"/>
        </w:rPr>
        <w:t>შესაძლებლობის</w:t>
      </w:r>
      <w:r w:rsidRPr="00204033">
        <w:rPr>
          <w:rFonts w:ascii="Sylfaen" w:hAnsi="Sylfaen"/>
          <w:sz w:val="22"/>
          <w:szCs w:val="22"/>
          <w:lang w:val="ka-GE"/>
        </w:rPr>
        <w:t xml:space="preserve"> მქონე პირთა უფლება, მისცენ ჩვენება და იყვნენ მოწმეები, აგრეთვე უზრუნველყონ, რომ სპეციალურ დაწესებულებებში მყოფ პირებს ჰქონდეთ ეფექტური უფლება გამოიძახონ პოლიცია და წარუდგინონ სისხლის სამართლის ბრალდება ამგვარ დაწესებულებაში ყოფნისას.</w:t>
      </w:r>
    </w:p>
    <w:p w14:paraId="389D918D" w14:textId="28A29AA8" w:rsidR="009866C8" w:rsidRPr="00204033" w:rsidRDefault="000510B6" w:rsidP="000510B6">
      <w:pPr>
        <w:pStyle w:val="SingleTxtG"/>
        <w:rPr>
          <w:rFonts w:ascii="Sylfaen" w:hAnsi="Sylfaen"/>
          <w:sz w:val="22"/>
          <w:szCs w:val="22"/>
          <w:lang w:val="ka-GE"/>
        </w:rPr>
      </w:pPr>
      <w:r w:rsidRPr="00204033">
        <w:rPr>
          <w:rFonts w:ascii="Sylfaen" w:hAnsi="Sylfaen"/>
          <w:sz w:val="22"/>
          <w:szCs w:val="22"/>
          <w:lang w:val="ka-GE"/>
        </w:rPr>
        <w:t xml:space="preserve">57. თუ ბავშვები ან მოზარდები იმყოფებიან სპეციალურ დაწესებულებებში და არ შეუძლიათ თავად შეიტანონ საჩივრები, </w:t>
      </w:r>
      <w:r w:rsidRPr="00204033">
        <w:rPr>
          <w:rFonts w:ascii="Sylfaen" w:hAnsi="Sylfaen"/>
          <w:sz w:val="22"/>
          <w:szCs w:val="22"/>
          <w:lang w:val="ka-GE"/>
        </w:rPr>
        <w:lastRenderedPageBreak/>
        <w:t xml:space="preserve">ადამიანის უფლებათა ეროვნულ ინსტიტუტებს და ადვოკატირების ორგანიზაციებს შეიძლება მიეცეთ უფლებამოსილება, რომ მიიღონ სამართლებრივი ზომები. ეს უნდა მოხდეს მხოლოდ პირის თავისუფალი და ინფორმირებული თანხმობის საფუძველზე, ან, როდესაც პიროვნების უფლებები საფრთხეშია და შეუძლებელია პირისგან ნების გამოხატვის მიღება, მიუხედავად რეალური ძალისხმევისა, რომელიც დაფუძნებულია დაინტერესებული პირის თავისუფალ ნებასა და უპირატესობების საუკეთესო ინტერპრეტაციაზე.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204033">
        <w:rPr>
          <w:rFonts w:ascii="Sylfaen" w:hAnsi="Sylfaen"/>
          <w:sz w:val="22"/>
          <w:szCs w:val="22"/>
          <w:lang w:val="ka-GE"/>
        </w:rPr>
        <w:t xml:space="preserve">მქონე პირთა პატიმრობიდან გათავისუფლება </w:t>
      </w:r>
      <w:r w:rsidR="005F5BAC">
        <w:rPr>
          <w:rFonts w:ascii="Sylfaen" w:hAnsi="Sylfaen"/>
          <w:sz w:val="22"/>
          <w:szCs w:val="22"/>
          <w:lang w:val="ka-GE"/>
        </w:rPr>
        <w:t>შეზღუდული შესაძლებლობის</w:t>
      </w:r>
      <w:r w:rsidRPr="00204033">
        <w:rPr>
          <w:rFonts w:ascii="Sylfaen" w:hAnsi="Sylfaen"/>
          <w:sz w:val="22"/>
          <w:szCs w:val="22"/>
          <w:lang w:val="ka-GE"/>
        </w:rPr>
        <w:t xml:space="preserve"> საფუძველზე და ახალი დაკავების აღკვეთა არის დაუყოვნებელი ვალდებულება და არ ექვემდებარება დისკრეციულ სასამართლო ან ადმინისტრაციულ პროცედურებს.</w:t>
      </w:r>
      <w:r w:rsidR="009866C8" w:rsidRPr="00204033">
        <w:rPr>
          <w:rFonts w:ascii="Sylfaen" w:hAnsi="Sylfaen"/>
          <w:sz w:val="22"/>
          <w:szCs w:val="22"/>
          <w:lang w:val="ka-GE"/>
        </w:rPr>
        <w:t xml:space="preserve"> </w:t>
      </w:r>
    </w:p>
    <w:p w14:paraId="0FE59422" w14:textId="1D3A384A" w:rsidR="009866C8" w:rsidRPr="00204033" w:rsidRDefault="009866C8" w:rsidP="009866C8">
      <w:pPr>
        <w:pStyle w:val="H23G"/>
        <w:rPr>
          <w:rFonts w:ascii="Sylfaen" w:hAnsi="Sylfaen"/>
          <w:sz w:val="22"/>
          <w:szCs w:val="22"/>
          <w:lang w:val="ka-GE"/>
        </w:rPr>
      </w:pPr>
      <w:r w:rsidRPr="00204033">
        <w:rPr>
          <w:rFonts w:ascii="Sylfaen" w:hAnsi="Sylfaen"/>
          <w:sz w:val="22"/>
          <w:szCs w:val="22"/>
          <w:lang w:val="ka-GE"/>
        </w:rPr>
        <w:tab/>
        <w:t>3.</w:t>
      </w:r>
      <w:r w:rsidRPr="00204033">
        <w:rPr>
          <w:rFonts w:ascii="Sylfaen" w:hAnsi="Sylfaen"/>
          <w:sz w:val="22"/>
          <w:szCs w:val="22"/>
          <w:lang w:val="ka-GE"/>
        </w:rPr>
        <w:tab/>
      </w:r>
      <w:bookmarkEnd w:id="3"/>
      <w:r w:rsidR="000510B6" w:rsidRPr="00204033">
        <w:rPr>
          <w:rFonts w:ascii="Sylfaen" w:hAnsi="Sylfaen"/>
          <w:sz w:val="22"/>
          <w:szCs w:val="22"/>
          <w:lang w:val="ka-GE"/>
        </w:rPr>
        <w:t>პიროვნების თავისუფლებისა და უსაფრთხოების უფლება</w:t>
      </w:r>
    </w:p>
    <w:p w14:paraId="7570A1E2" w14:textId="6F161933" w:rsidR="009866C8" w:rsidRPr="00204033" w:rsidRDefault="00E6414C" w:rsidP="009866C8">
      <w:pPr>
        <w:pStyle w:val="SingleTxtG"/>
        <w:rPr>
          <w:rFonts w:ascii="Sylfaen" w:hAnsi="Sylfaen"/>
          <w:sz w:val="22"/>
          <w:szCs w:val="22"/>
          <w:lang w:val="ka-GE"/>
        </w:rPr>
      </w:pPr>
      <w:r w:rsidRPr="00204033">
        <w:rPr>
          <w:rFonts w:ascii="Sylfaen" w:hAnsi="Sylfaen"/>
          <w:sz w:val="22"/>
          <w:szCs w:val="22"/>
          <w:lang w:val="ka-GE"/>
        </w:rPr>
        <w:t xml:space="preserve">58. უნდა გაუქმდეს ყველა საკანონმდებლო დებულება, რომელიც შესაძლებელს ხდის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204033">
        <w:rPr>
          <w:rFonts w:ascii="Sylfaen" w:hAnsi="Sylfaen"/>
          <w:sz w:val="22"/>
          <w:szCs w:val="22"/>
          <w:lang w:val="ka-GE"/>
        </w:rPr>
        <w:t xml:space="preserve">საფუძველზე პირის თავისუფლების აღკვეთას ან მისი თავისუფლებისა და უსაფრთხოების სხვაგვარ შეზღუდვას, მათ შორის იძულებით ვალდებულებას ან მკურნალობას „ფსიქიკური ავადმყოფობის ან აშლილობის“ მიზეზით. უნდა გაუქმდეს უსაფრთხოების ზომები, რომლებიც გამოიყენება სისხლის სამართლის პროცესში, მეურვეობისა და სხვა ჩანაცვლებითი გადაწყვეტილების მიღების რეჟიმები, აგრეთვე დებულებები ფსიქიატრიული ჰოსპიტალიზაციის შესახებ, მათ შორის ბავშვებისთვის. მონაწილე სახელმწიფოებმა უნდა გაუწიონ სასწრაფო დახმარება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204033">
        <w:rPr>
          <w:rFonts w:ascii="Sylfaen" w:hAnsi="Sylfaen"/>
          <w:sz w:val="22"/>
          <w:szCs w:val="22"/>
          <w:lang w:val="ka-GE"/>
        </w:rPr>
        <w:t xml:space="preserve"> პირებს, რათა მათ შეძლონ დატოვონ ის ადგილები, სადაც ისინი თვითნებურად არიან დაკავებულები.</w:t>
      </w:r>
    </w:p>
    <w:p w14:paraId="7CFF4A84" w14:textId="0E0018D8" w:rsidR="009866C8" w:rsidRPr="00204033" w:rsidRDefault="009866C8" w:rsidP="009866C8">
      <w:pPr>
        <w:pStyle w:val="H23G"/>
        <w:rPr>
          <w:rFonts w:ascii="Sylfaen" w:hAnsi="Sylfaen"/>
          <w:sz w:val="22"/>
          <w:szCs w:val="22"/>
          <w:lang w:val="ka-GE"/>
        </w:rPr>
      </w:pPr>
      <w:bookmarkStart w:id="4" w:name="_Toc102220569"/>
      <w:r w:rsidRPr="00204033">
        <w:rPr>
          <w:rFonts w:ascii="Sylfaen" w:hAnsi="Sylfaen"/>
          <w:sz w:val="22"/>
          <w:szCs w:val="22"/>
          <w:lang w:val="ka-GE"/>
        </w:rPr>
        <w:tab/>
        <w:t>4.</w:t>
      </w:r>
      <w:r w:rsidRPr="00204033">
        <w:rPr>
          <w:rFonts w:ascii="Sylfaen" w:hAnsi="Sylfaen"/>
          <w:sz w:val="22"/>
          <w:szCs w:val="22"/>
          <w:lang w:val="ka-GE"/>
        </w:rPr>
        <w:tab/>
      </w:r>
      <w:bookmarkEnd w:id="4"/>
      <w:r w:rsidR="00E6414C" w:rsidRPr="00204033">
        <w:rPr>
          <w:rFonts w:ascii="Sylfaen" w:hAnsi="Sylfaen"/>
          <w:sz w:val="22"/>
          <w:szCs w:val="22"/>
          <w:lang w:val="ka-GE"/>
        </w:rPr>
        <w:t>თანასწორობისა და არადისკრიმინაციის უფლება</w:t>
      </w:r>
    </w:p>
    <w:p w14:paraId="68DAAE0D" w14:textId="14AC3FF3" w:rsidR="009866C8" w:rsidRPr="00204033" w:rsidRDefault="00616E8B" w:rsidP="009866C8">
      <w:pPr>
        <w:pStyle w:val="SingleTxtG"/>
        <w:rPr>
          <w:rFonts w:ascii="Sylfaen" w:hAnsi="Sylfaen"/>
          <w:sz w:val="22"/>
          <w:szCs w:val="22"/>
          <w:lang w:val="ka-GE"/>
        </w:rPr>
      </w:pPr>
      <w:r w:rsidRPr="00204033">
        <w:rPr>
          <w:rFonts w:ascii="Sylfaen" w:hAnsi="Sylfaen"/>
          <w:sz w:val="22"/>
          <w:szCs w:val="22"/>
          <w:lang w:val="ka-GE"/>
        </w:rPr>
        <w:t xml:space="preserve">59. მონაწილე სახელმწიფოებმა კანონში უნდა აღიარონ, რომ </w:t>
      </w:r>
      <w:r w:rsidR="005F5BAC">
        <w:rPr>
          <w:rFonts w:ascii="Sylfaen" w:hAnsi="Sylfaen"/>
          <w:sz w:val="22"/>
          <w:szCs w:val="22"/>
          <w:lang w:val="ka-GE"/>
        </w:rPr>
        <w:t>შეზღუდულ შესაძლებლობ</w:t>
      </w:r>
      <w:r w:rsidRPr="00204033">
        <w:rPr>
          <w:rFonts w:ascii="Sylfaen" w:hAnsi="Sylfaen"/>
          <w:sz w:val="22"/>
          <w:szCs w:val="22"/>
          <w:lang w:val="ka-GE"/>
        </w:rPr>
        <w:t>აზე დაფუძნებული ინსტიტუციონალიზაცია, ცალკე ან სხვა საფუძვლებთან ერთად, წარმოადგენს დისკრიმინაციის აკრძალულ ფორმას.</w:t>
      </w:r>
      <w:r w:rsidR="009866C8" w:rsidRPr="00204033">
        <w:rPr>
          <w:rFonts w:ascii="Sylfaen" w:hAnsi="Sylfaen"/>
          <w:sz w:val="22"/>
          <w:szCs w:val="22"/>
          <w:lang w:val="ka-GE"/>
        </w:rPr>
        <w:t xml:space="preserve"> </w:t>
      </w:r>
    </w:p>
    <w:p w14:paraId="28540B8E" w14:textId="5D96FB23" w:rsidR="009866C8" w:rsidRPr="00204033" w:rsidRDefault="009866C8" w:rsidP="009866C8">
      <w:pPr>
        <w:pStyle w:val="H1G"/>
        <w:rPr>
          <w:rFonts w:ascii="Sylfaen" w:hAnsi="Sylfaen"/>
          <w:sz w:val="22"/>
          <w:szCs w:val="22"/>
          <w:lang w:val="ka-GE"/>
        </w:rPr>
      </w:pPr>
      <w:bookmarkStart w:id="5" w:name="_Toc102220570"/>
      <w:r w:rsidRPr="00204033">
        <w:rPr>
          <w:rFonts w:ascii="Sylfaen" w:hAnsi="Sylfaen"/>
          <w:sz w:val="22"/>
          <w:szCs w:val="22"/>
          <w:lang w:val="ka-GE"/>
        </w:rPr>
        <w:tab/>
      </w:r>
      <w:r w:rsidR="005602C3">
        <w:rPr>
          <w:rFonts w:ascii="Sylfaen" w:hAnsi="Sylfaen"/>
          <w:sz w:val="22"/>
          <w:szCs w:val="22"/>
          <w:lang w:val="ka-GE"/>
        </w:rPr>
        <w:t>ბ</w:t>
      </w:r>
      <w:r w:rsidRPr="00204033">
        <w:rPr>
          <w:rFonts w:ascii="Sylfaen" w:hAnsi="Sylfaen"/>
          <w:sz w:val="22"/>
          <w:szCs w:val="22"/>
          <w:lang w:val="ka-GE"/>
        </w:rPr>
        <w:t>.</w:t>
      </w:r>
      <w:r w:rsidRPr="00204033">
        <w:rPr>
          <w:rFonts w:ascii="Sylfaen" w:hAnsi="Sylfaen"/>
          <w:sz w:val="22"/>
          <w:szCs w:val="22"/>
          <w:lang w:val="ka-GE"/>
        </w:rPr>
        <w:tab/>
      </w:r>
      <w:bookmarkEnd w:id="5"/>
      <w:r w:rsidR="00616E8B" w:rsidRPr="00204033">
        <w:rPr>
          <w:rFonts w:ascii="Sylfaen" w:hAnsi="Sylfaen"/>
          <w:sz w:val="22"/>
          <w:szCs w:val="22"/>
          <w:lang w:val="ka-GE"/>
        </w:rPr>
        <w:t>სამართლებრივი ჩარჩო და რესურსები</w:t>
      </w:r>
    </w:p>
    <w:p w14:paraId="3B4C1077" w14:textId="058A1026" w:rsidR="009866C8" w:rsidRPr="00204033" w:rsidRDefault="00616E8B" w:rsidP="009866C8">
      <w:pPr>
        <w:pStyle w:val="SingleTxtG"/>
        <w:rPr>
          <w:rFonts w:ascii="Sylfaen" w:hAnsi="Sylfaen"/>
          <w:sz w:val="22"/>
          <w:szCs w:val="22"/>
          <w:lang w:val="ka-GE"/>
        </w:rPr>
      </w:pPr>
      <w:r w:rsidRPr="00204033">
        <w:rPr>
          <w:rFonts w:ascii="Sylfaen" w:hAnsi="Sylfaen"/>
          <w:sz w:val="22"/>
          <w:szCs w:val="22"/>
          <w:lang w:val="ka-GE"/>
        </w:rPr>
        <w:t>60. არსებული კანონების, მარეგულირებელი ჩარჩოების, პოლიტიკის, ბიუჯეტების, ფორმალური სამსახურის სტრუქტურების, არაფორმალური თემზე დაფუძნებული მხარდაჭერის, დახმარების ახალი ელემენტებისა და სამუშაო ძალის სათანადო რუკების შედგენა აუცილებელია დეინსტიტუციონალიზაციის მხარდამჭერი კანონებისა და პოლიტიკის ყოვლისმომცველი რეფორმისთვის. რუკების შედგენის პროცესები უნდა განხორციელდეს დეინსტიტუციონალიზაციის დასაჩქარებლად და არა იმისთვის, რომ გადაიდოს სპეციალიზირებული დაწესებულებების დახურვა.</w:t>
      </w:r>
      <w:r w:rsidR="009866C8" w:rsidRPr="00204033">
        <w:rPr>
          <w:rFonts w:ascii="Sylfaen" w:hAnsi="Sylfaen"/>
          <w:sz w:val="22"/>
          <w:szCs w:val="22"/>
          <w:lang w:val="ka-GE"/>
        </w:rPr>
        <w:t xml:space="preserve"> </w:t>
      </w:r>
    </w:p>
    <w:p w14:paraId="702082D0" w14:textId="4CF69C94" w:rsidR="009866C8" w:rsidRPr="00204033" w:rsidRDefault="009866C8" w:rsidP="009866C8">
      <w:pPr>
        <w:pStyle w:val="H23G"/>
        <w:rPr>
          <w:rFonts w:ascii="Sylfaen" w:hAnsi="Sylfaen"/>
          <w:sz w:val="22"/>
          <w:szCs w:val="22"/>
          <w:lang w:val="ka-GE"/>
        </w:rPr>
      </w:pPr>
      <w:bookmarkStart w:id="6" w:name="_Toc102220571"/>
      <w:r w:rsidRPr="00204033">
        <w:rPr>
          <w:rFonts w:ascii="Sylfaen" w:hAnsi="Sylfaen"/>
          <w:sz w:val="22"/>
          <w:szCs w:val="22"/>
          <w:lang w:val="ka-GE"/>
        </w:rPr>
        <w:tab/>
        <w:t>1.</w:t>
      </w:r>
      <w:r w:rsidRPr="00204033">
        <w:rPr>
          <w:rFonts w:ascii="Sylfaen" w:hAnsi="Sylfaen"/>
          <w:sz w:val="22"/>
          <w:szCs w:val="22"/>
          <w:lang w:val="ka-GE"/>
        </w:rPr>
        <w:tab/>
      </w:r>
      <w:bookmarkEnd w:id="6"/>
      <w:r w:rsidR="00616E8B" w:rsidRPr="00204033">
        <w:rPr>
          <w:rFonts w:ascii="Sylfaen" w:hAnsi="Sylfaen"/>
          <w:sz w:val="22"/>
          <w:szCs w:val="22"/>
          <w:lang w:val="ka-GE"/>
        </w:rPr>
        <w:t>კანონმდებლობა</w:t>
      </w:r>
    </w:p>
    <w:p w14:paraId="66704870" w14:textId="1D5AA1E8" w:rsidR="002D0B01" w:rsidRPr="00204033" w:rsidRDefault="002D0B01" w:rsidP="002D0B01">
      <w:pPr>
        <w:pStyle w:val="SingleTxtG"/>
        <w:rPr>
          <w:rFonts w:ascii="Sylfaen" w:hAnsi="Sylfaen"/>
          <w:sz w:val="22"/>
          <w:szCs w:val="22"/>
          <w:lang w:val="ka-GE"/>
        </w:rPr>
      </w:pPr>
      <w:r w:rsidRPr="00204033">
        <w:rPr>
          <w:rFonts w:ascii="Sylfaen" w:hAnsi="Sylfaen"/>
          <w:sz w:val="22"/>
          <w:szCs w:val="22"/>
          <w:lang w:val="ka-GE"/>
        </w:rPr>
        <w:t xml:space="preserve">61. კანონის პირველადი, მეორადი, მარეგულირებელი და სხვა წყაროები სისტემურად უნდა გადაიხედოს ყველა სფეროში, რათა: (ა) გაუქმების </w:t>
      </w:r>
      <w:r w:rsidRPr="00204033">
        <w:rPr>
          <w:rFonts w:ascii="Sylfaen" w:hAnsi="Sylfaen"/>
          <w:sz w:val="22"/>
          <w:szCs w:val="22"/>
          <w:lang w:val="ka-GE"/>
        </w:rPr>
        <w:lastRenderedPageBreak/>
        <w:t xml:space="preserve">მიზნით გამოვლინდეს ის დებულებები, რომლებიც ხელს უწყობს ან </w:t>
      </w:r>
      <w:r w:rsidR="00FA4C46">
        <w:rPr>
          <w:rFonts w:ascii="Sylfaen" w:hAnsi="Sylfaen"/>
          <w:sz w:val="22"/>
          <w:szCs w:val="22"/>
          <w:lang w:val="ka-GE"/>
        </w:rPr>
        <w:t>აადვილებს</w:t>
      </w:r>
      <w:r w:rsidRPr="00204033">
        <w:rPr>
          <w:rFonts w:ascii="Sylfaen" w:hAnsi="Sylfaen"/>
          <w:sz w:val="22"/>
          <w:szCs w:val="22"/>
          <w:lang w:val="ka-GE"/>
        </w:rPr>
        <w:t xml:space="preserve"> ინსტიტუციონალიზაციას </w:t>
      </w:r>
      <w:r w:rsidR="005F5BAC">
        <w:rPr>
          <w:rFonts w:ascii="Sylfaen" w:hAnsi="Sylfaen"/>
          <w:sz w:val="22"/>
          <w:szCs w:val="22"/>
          <w:lang w:val="ka-GE"/>
        </w:rPr>
        <w:t>შეზღუდული შესაძლებლობ</w:t>
      </w:r>
      <w:r w:rsidRPr="00204033">
        <w:rPr>
          <w:rFonts w:ascii="Sylfaen" w:hAnsi="Sylfaen"/>
          <w:sz w:val="22"/>
          <w:szCs w:val="22"/>
          <w:lang w:val="ka-GE"/>
        </w:rPr>
        <w:t xml:space="preserve">ის საფუძველზე; (ბ) მოხდეს დამოუკიდებლად ცხოვრებისა და საზოგადოებაში ჩართვის უფლებისა და მასთან დაკავშირებული უფლებების სამართლებრივ აღიარებასა და აღსრულებაში არსებული ხარვეზების იდენტიფიცირება, ამგვარი ხარვეზების გამოსასწორებლად საკანონმდებლო წინადადებების ინიცირების მიზნით; და (გ) უზრუნველყოს, რომ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204033">
        <w:rPr>
          <w:rFonts w:ascii="Sylfaen" w:hAnsi="Sylfaen"/>
          <w:sz w:val="22"/>
          <w:szCs w:val="22"/>
          <w:lang w:val="ka-GE"/>
        </w:rPr>
        <w:t xml:space="preserve">მქონე პირთათვის ხელმისაწვდომი იყოს ეფექტური სამართლებრივი საშუალებები ინსტიტუციონალიზაციისა და </w:t>
      </w:r>
      <w:r w:rsidR="005F5BAC">
        <w:rPr>
          <w:rFonts w:ascii="Sylfaen" w:hAnsi="Sylfaen"/>
          <w:sz w:val="22"/>
          <w:szCs w:val="22"/>
          <w:lang w:val="ka-GE"/>
        </w:rPr>
        <w:t>შეზღუდული შესაძლებლობ</w:t>
      </w:r>
      <w:r w:rsidRPr="00204033">
        <w:rPr>
          <w:rFonts w:ascii="Sylfaen" w:hAnsi="Sylfaen"/>
          <w:sz w:val="22"/>
          <w:szCs w:val="22"/>
          <w:lang w:val="ka-GE"/>
        </w:rPr>
        <w:t>ის საფუძველზე დისკრიმინაციის წინააღმდეგ, მათ შორის საზოგადოებაში გონივრული პირობების ან მხარდაჭერის შეუსრულებლობის ჩათვლით.</w:t>
      </w:r>
    </w:p>
    <w:p w14:paraId="0F574A8B" w14:textId="208521E8" w:rsidR="009866C8" w:rsidRPr="00204033" w:rsidRDefault="002D0B01" w:rsidP="002D0B01">
      <w:pPr>
        <w:pStyle w:val="SingleTxtG"/>
        <w:rPr>
          <w:rFonts w:ascii="Sylfaen" w:hAnsi="Sylfaen"/>
          <w:sz w:val="22"/>
          <w:szCs w:val="22"/>
          <w:lang w:val="ka-GE"/>
        </w:rPr>
      </w:pPr>
      <w:r w:rsidRPr="00204033">
        <w:rPr>
          <w:rFonts w:ascii="Sylfaen" w:hAnsi="Sylfaen"/>
          <w:sz w:val="22"/>
          <w:szCs w:val="22"/>
          <w:lang w:val="ka-GE"/>
        </w:rPr>
        <w:t xml:space="preserve">62. კანონმდებლობა, რომელიც საჭიროებს კონვენციასთან ჰარმონიზაციას, მოიცავს სამართლებრივ დებულებებს, რომლებიც არეგულირებს ქმედუნარიანობას,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204033">
        <w:rPr>
          <w:rFonts w:ascii="Sylfaen" w:hAnsi="Sylfaen"/>
          <w:sz w:val="22"/>
          <w:szCs w:val="22"/>
          <w:lang w:val="ka-GE"/>
        </w:rPr>
        <w:t xml:space="preserve">მქონე პირთა კანონებს, ანტიდისკრიმინაციულ კანონებს, ოჯახის კანონებს, ჯანდაცვის კანონებს, სამოქალაქო კანონებს, კანონებს, რომლებიც არეგულირებს ბავშვთა, მოზარდთა და ხანდაზმულთა სოციალური ზრუნვის უზრუნველყოფას და სოციალურ დაცვის კანონმდებლობა. ასეთი კანონმდებლობა უნდა გადაიხედოს კონვენციისა და კომიტეტის ზოგადი კომენტარების შესაბამისად. უნდა გაუქმდეს დებულებები ფსიქიკური ჯანმრთელობის შესახებ კანონებში, რომლებიც  იძლევა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204033">
        <w:rPr>
          <w:rFonts w:ascii="Sylfaen" w:hAnsi="Sylfaen"/>
          <w:sz w:val="22"/>
          <w:szCs w:val="22"/>
          <w:lang w:val="ka-GE"/>
        </w:rPr>
        <w:t xml:space="preserve"> პირთა ინსტიტუციონალიზაციის საშუალებას.</w:t>
      </w:r>
      <w:r w:rsidR="009866C8" w:rsidRPr="00204033">
        <w:rPr>
          <w:rFonts w:ascii="Sylfaen" w:hAnsi="Sylfaen"/>
          <w:sz w:val="22"/>
          <w:szCs w:val="22"/>
          <w:lang w:val="ka-GE"/>
        </w:rPr>
        <w:t xml:space="preserve"> </w:t>
      </w:r>
    </w:p>
    <w:p w14:paraId="22D37118" w14:textId="1004F81C" w:rsidR="009866C8" w:rsidRPr="00602AE5" w:rsidRDefault="009866C8" w:rsidP="009866C8">
      <w:pPr>
        <w:pStyle w:val="H23G"/>
        <w:rPr>
          <w:rFonts w:ascii="Sylfaen" w:hAnsi="Sylfaen"/>
          <w:sz w:val="22"/>
          <w:szCs w:val="22"/>
          <w:lang w:val="ka-GE"/>
        </w:rPr>
      </w:pPr>
      <w:bookmarkStart w:id="7" w:name="_Toc102220572"/>
      <w:r w:rsidRPr="00145BCB">
        <w:rPr>
          <w:rFonts w:ascii="Sylfaen" w:hAnsi="Sylfaen"/>
          <w:sz w:val="22"/>
          <w:szCs w:val="22"/>
          <w:lang w:val="ka-GE"/>
        </w:rPr>
        <w:tab/>
        <w:t>2.</w:t>
      </w:r>
      <w:r w:rsidRPr="00145BCB">
        <w:rPr>
          <w:rFonts w:ascii="Sylfaen" w:hAnsi="Sylfaen"/>
          <w:sz w:val="22"/>
          <w:szCs w:val="22"/>
          <w:lang w:val="ka-GE"/>
        </w:rPr>
        <w:tab/>
      </w:r>
      <w:bookmarkEnd w:id="7"/>
      <w:r w:rsidR="00EC59E8" w:rsidRPr="00602AE5">
        <w:rPr>
          <w:rFonts w:ascii="Sylfaen" w:hAnsi="Sylfaen"/>
          <w:sz w:val="22"/>
          <w:szCs w:val="22"/>
          <w:lang w:val="ka-GE"/>
        </w:rPr>
        <w:t>ინსტიტუციური გარემო და დაწესებულებებში მცხოვრები პირების მდგომარეობა</w:t>
      </w:r>
    </w:p>
    <w:p w14:paraId="24A65AD8" w14:textId="790CDB9A" w:rsidR="009866C8" w:rsidRPr="00602AE5" w:rsidRDefault="006A4256" w:rsidP="009866C8">
      <w:pPr>
        <w:pStyle w:val="SingleTxtG"/>
        <w:rPr>
          <w:rFonts w:ascii="Sylfaen" w:hAnsi="Sylfaen"/>
          <w:sz w:val="22"/>
          <w:szCs w:val="22"/>
          <w:lang w:val="ka-GE"/>
        </w:rPr>
      </w:pPr>
      <w:r w:rsidRPr="00602AE5">
        <w:rPr>
          <w:rFonts w:ascii="Sylfaen" w:hAnsi="Sylfaen"/>
          <w:sz w:val="22"/>
          <w:szCs w:val="22"/>
          <w:lang w:val="ka-GE"/>
        </w:rPr>
        <w:t xml:space="preserve">63. არსებული დაწესებულებები უნდა იყოს მონიშნული. მონაწილე სახელმწიფოებმა უნდა დაადგინონ დაფინანსება, რომელიც ამჟამად გამოიყენება დაწესებულებებში და გადაანაწილონ ის სერვისებზე, რომლებიც პასუხობენ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პირთა გამოხატულ მოთხოვნებს. ანალოგიურად, ინდივიდის სურვილისა და არჩევანის გათვალისწინებით, თითოეული ინდივიდის კავშირებისა და მნიშვნელოვანი ურთიერთობების რუქა შეიძლება იქნას გამოყენებული მისთვის საჭირო დახმარების დაგეგმვისას, აგრეთვე დამხმარე სერვისების ელემენტებისა თუ ძირითადი საზოგადოებრივი სერვისების შემუშავებისას, ან ადაპტირებისას.</w:t>
      </w:r>
    </w:p>
    <w:p w14:paraId="1CF7E1FE" w14:textId="27BCA932" w:rsidR="009866C8" w:rsidRPr="00602AE5" w:rsidRDefault="009866C8" w:rsidP="009866C8">
      <w:pPr>
        <w:pStyle w:val="H23G"/>
        <w:rPr>
          <w:rFonts w:ascii="Sylfaen" w:hAnsi="Sylfaen"/>
          <w:sz w:val="22"/>
          <w:szCs w:val="22"/>
          <w:lang w:val="ka-GE"/>
        </w:rPr>
      </w:pPr>
      <w:bookmarkStart w:id="8" w:name="_Toc102220573"/>
      <w:r w:rsidRPr="00602AE5">
        <w:rPr>
          <w:rFonts w:ascii="Sylfaen" w:hAnsi="Sylfaen"/>
          <w:sz w:val="22"/>
          <w:szCs w:val="22"/>
          <w:lang w:val="ka-GE"/>
        </w:rPr>
        <w:tab/>
        <w:t>3.</w:t>
      </w:r>
      <w:r w:rsidRPr="00602AE5">
        <w:rPr>
          <w:rFonts w:ascii="Sylfaen" w:hAnsi="Sylfaen"/>
          <w:sz w:val="22"/>
          <w:szCs w:val="22"/>
          <w:lang w:val="ka-GE"/>
        </w:rPr>
        <w:tab/>
      </w:r>
      <w:bookmarkEnd w:id="8"/>
      <w:r w:rsidR="006A4256" w:rsidRPr="00602AE5">
        <w:rPr>
          <w:rFonts w:ascii="Sylfaen" w:hAnsi="Sylfaen"/>
          <w:sz w:val="22"/>
          <w:szCs w:val="22"/>
          <w:lang w:val="ka-GE"/>
        </w:rPr>
        <w:t>საზოგადოებაზე დაფუძნებული სერვისები</w:t>
      </w:r>
    </w:p>
    <w:p w14:paraId="6CA598B9" w14:textId="3D717735" w:rsidR="009866C8" w:rsidRPr="00602AE5" w:rsidRDefault="00DD364B" w:rsidP="009866C8">
      <w:pPr>
        <w:pStyle w:val="SingleTxtG"/>
        <w:suppressAutoHyphens w:val="0"/>
        <w:spacing w:after="200" w:line="276" w:lineRule="auto"/>
        <w:rPr>
          <w:rFonts w:ascii="Sylfaen" w:hAnsi="Sylfaen"/>
          <w:b/>
          <w:sz w:val="22"/>
          <w:szCs w:val="22"/>
          <w:lang w:val="ka-GE"/>
        </w:rPr>
      </w:pPr>
      <w:bookmarkStart w:id="9" w:name="_Toc102220574"/>
      <w:r w:rsidRPr="00602AE5">
        <w:rPr>
          <w:rFonts w:ascii="Sylfaen" w:hAnsi="Sylfaen"/>
          <w:bCs/>
          <w:sz w:val="22"/>
          <w:szCs w:val="22"/>
          <w:lang w:val="ka-GE"/>
        </w:rPr>
        <w:t xml:space="preserve">64. საზოგადოებაზე დაფუძნებული არსებული სერვისები კარგად უნდა იყოს დადგენილი. უნდა შეწყდეს ისეთი მომსახურება, რომელიც ემყარება სეგრეგაციას, სამედიცინო მიდგომას ან არ არის დამყარებული </w:t>
      </w:r>
      <w:r w:rsidR="00145BCB">
        <w:rPr>
          <w:rFonts w:ascii="Sylfaen" w:hAnsi="Sylfaen"/>
          <w:bCs/>
          <w:sz w:val="22"/>
          <w:szCs w:val="22"/>
          <w:lang w:val="ka-GE"/>
        </w:rPr>
        <w:t xml:space="preserve">შეზღუდული </w:t>
      </w:r>
      <w:r w:rsidR="00A04E87">
        <w:rPr>
          <w:rFonts w:ascii="Sylfaen" w:hAnsi="Sylfaen"/>
          <w:bCs/>
          <w:sz w:val="22"/>
          <w:szCs w:val="22"/>
          <w:lang w:val="ka-GE"/>
        </w:rPr>
        <w:t>შესაძლებლობის</w:t>
      </w:r>
      <w:r w:rsidR="00145BCB">
        <w:rPr>
          <w:rFonts w:ascii="Sylfaen" w:hAnsi="Sylfaen"/>
          <w:bCs/>
          <w:sz w:val="22"/>
          <w:szCs w:val="22"/>
          <w:lang w:val="ka-GE"/>
        </w:rPr>
        <w:t xml:space="preserve"> </w:t>
      </w:r>
      <w:r w:rsidRPr="00602AE5">
        <w:rPr>
          <w:rFonts w:ascii="Sylfaen" w:hAnsi="Sylfaen"/>
          <w:bCs/>
          <w:sz w:val="22"/>
          <w:szCs w:val="22"/>
          <w:lang w:val="ka-GE"/>
        </w:rPr>
        <w:t>მქონე პირთა ნებასა და არჩევანზე. დაგეგმვამ უნდა უზრუნველყოს საზოგადოებაზე დაფუძნებული ხარისხიანი სერვისების წვდომა, ფინანსური ხელმისაწვდომობა, მისაღებობა და მოქნილობა.</w:t>
      </w:r>
    </w:p>
    <w:p w14:paraId="27E0EE0A" w14:textId="18D680AD" w:rsidR="009866C8" w:rsidRPr="00602AE5" w:rsidRDefault="009866C8" w:rsidP="009866C8">
      <w:pPr>
        <w:pStyle w:val="H23G"/>
        <w:rPr>
          <w:rFonts w:ascii="Sylfaen" w:hAnsi="Sylfaen"/>
          <w:sz w:val="22"/>
          <w:szCs w:val="22"/>
          <w:lang w:val="ka-GE"/>
        </w:rPr>
      </w:pPr>
      <w:r w:rsidRPr="00602AE5">
        <w:rPr>
          <w:rFonts w:ascii="Sylfaen" w:hAnsi="Sylfaen"/>
          <w:sz w:val="22"/>
          <w:szCs w:val="22"/>
          <w:lang w:val="ka-GE"/>
        </w:rPr>
        <w:lastRenderedPageBreak/>
        <w:tab/>
        <w:t>4.</w:t>
      </w:r>
      <w:r w:rsidRPr="00602AE5">
        <w:rPr>
          <w:rFonts w:ascii="Sylfaen" w:hAnsi="Sylfaen"/>
          <w:sz w:val="22"/>
          <w:szCs w:val="22"/>
          <w:lang w:val="ka-GE"/>
        </w:rPr>
        <w:tab/>
      </w:r>
      <w:bookmarkEnd w:id="9"/>
      <w:r w:rsidR="00DD364B" w:rsidRPr="00602AE5">
        <w:rPr>
          <w:rFonts w:ascii="Sylfaen" w:hAnsi="Sylfaen"/>
          <w:sz w:val="22"/>
          <w:szCs w:val="22"/>
          <w:lang w:val="ka-GE"/>
        </w:rPr>
        <w:t>მხარდაჭერის სისტემების ახალი ელემენტების დადგენა</w:t>
      </w:r>
    </w:p>
    <w:p w14:paraId="778422C6" w14:textId="6E02C4CE" w:rsidR="003C6A74"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 xml:space="preserve">65. მონაწილე სახელმწიფოებმა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პირთა ორგანიზაციებთან მჭიდრო კონსულტაციით უნდა მოახდინონ:</w:t>
      </w:r>
    </w:p>
    <w:p w14:paraId="2336EE15" w14:textId="224BEBBA" w:rsidR="003C6A74"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 xml:space="preserve">(ა)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602AE5">
        <w:rPr>
          <w:rFonts w:ascii="Sylfaen" w:hAnsi="Sylfaen"/>
          <w:sz w:val="22"/>
          <w:szCs w:val="22"/>
          <w:lang w:val="ka-GE"/>
        </w:rPr>
        <w:t xml:space="preserve"> პირთა მხარდაჭერაში ხარვეზებისა და გასავითარებელი ახალი სერვისული სტრუქტურების  საჭიროების დადგენა;</w:t>
      </w:r>
    </w:p>
    <w:p w14:paraId="0D5861B1" w14:textId="77777777" w:rsidR="003C6A74"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ბ) საპილოტე პროექტების შემუშავება, დანერგვა და შეფასება;</w:t>
      </w:r>
    </w:p>
    <w:p w14:paraId="12A87069" w14:textId="4FC9703C" w:rsidR="003C6A74"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 xml:space="preserve">(გ) საზოგადოებაში მხარდამჭერი მექანიზმებისა და სერვისების ფართო სპექტრის არსებობის უზრუნველყოფა.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ყველა პირს უნდა შეეძლოს მისთვის საჭირო დახმარების დაგეგმვა და წარმართვა, მათ შორის მათაც, ვისაც სჭირდება უფრო ინტენსიური მხარდაჭერა და იმათაც, ვინც იყენებს ვერბალური კომუნიკაციის ალტერნატივებს. ბავშვთა ოჯახებსაც უნდა ჰქონდეთ სათანადო მხარდაჭერა;</w:t>
      </w:r>
    </w:p>
    <w:p w14:paraId="62ED2CF5" w14:textId="1E1EFB25" w:rsidR="003C6A74"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 xml:space="preserve">(დ) იმის უზრუნველყოფა, რომ დამხმარე სერვისები პასუხობდეს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პირთა ნებას და არჩევანს;</w:t>
      </w:r>
    </w:p>
    <w:p w14:paraId="4F82B4A8" w14:textId="51F00651" w:rsidR="009866C8" w:rsidRPr="00602AE5" w:rsidRDefault="003C6A74" w:rsidP="003C6A74">
      <w:pPr>
        <w:pStyle w:val="SingleTxtG"/>
        <w:ind w:left="1701" w:firstLine="360"/>
        <w:rPr>
          <w:rFonts w:ascii="Sylfaen" w:hAnsi="Sylfaen"/>
          <w:sz w:val="22"/>
          <w:szCs w:val="22"/>
          <w:lang w:val="ka-GE"/>
        </w:rPr>
      </w:pPr>
      <w:r w:rsidRPr="00602AE5">
        <w:rPr>
          <w:rFonts w:ascii="Sylfaen" w:hAnsi="Sylfaen"/>
          <w:sz w:val="22"/>
          <w:szCs w:val="22"/>
          <w:lang w:val="ka-GE"/>
        </w:rPr>
        <w:t xml:space="preserve">(ე) იმის უზრუნველყოფა, რომ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 xml:space="preserve">მქონე პირებს ჰქონდეთ რეალური არჩევანი და არ იყვნენ იძულებული არჩევანი მოახდინონ ისეთ სერვისებს შორის, რომლებიც არ შეესაბამება კონვენციას. ეს შეეხება მათ შორის იმ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602AE5">
        <w:rPr>
          <w:rFonts w:ascii="Sylfaen" w:hAnsi="Sylfaen"/>
          <w:sz w:val="22"/>
          <w:szCs w:val="22"/>
          <w:lang w:val="ka-GE"/>
        </w:rPr>
        <w:t xml:space="preserve"> პირებსაც, ვისაც შეიძლება დახმარება დასჭირდეს მხარდაჭერის არჩევასა და მართვაში.</w:t>
      </w:r>
    </w:p>
    <w:p w14:paraId="64597BBA" w14:textId="79D1B2B1" w:rsidR="009866C8" w:rsidRPr="00602AE5" w:rsidRDefault="009866C8" w:rsidP="009866C8">
      <w:pPr>
        <w:pStyle w:val="H23G"/>
        <w:rPr>
          <w:rFonts w:ascii="Sylfaen" w:hAnsi="Sylfaen"/>
          <w:sz w:val="22"/>
          <w:szCs w:val="22"/>
          <w:lang w:val="ka-GE"/>
        </w:rPr>
      </w:pPr>
      <w:bookmarkStart w:id="10" w:name="_Toc102220575"/>
      <w:r w:rsidRPr="00602AE5">
        <w:rPr>
          <w:rFonts w:ascii="Sylfaen" w:hAnsi="Sylfaen"/>
          <w:sz w:val="22"/>
          <w:szCs w:val="22"/>
          <w:lang w:val="ka-GE"/>
        </w:rPr>
        <w:tab/>
        <w:t>5.</w:t>
      </w:r>
      <w:r w:rsidRPr="00602AE5">
        <w:rPr>
          <w:rFonts w:ascii="Sylfaen" w:hAnsi="Sylfaen"/>
          <w:sz w:val="22"/>
          <w:szCs w:val="22"/>
          <w:lang w:val="ka-GE"/>
        </w:rPr>
        <w:tab/>
      </w:r>
      <w:r w:rsidR="003C6A74" w:rsidRPr="00602AE5">
        <w:rPr>
          <w:rFonts w:ascii="Sylfaen" w:hAnsi="Sylfaen"/>
          <w:sz w:val="22"/>
          <w:szCs w:val="22"/>
          <w:lang w:val="ka-GE"/>
        </w:rPr>
        <w:t xml:space="preserve">სამუშაო ძალის ანალიზი </w:t>
      </w:r>
      <w:bookmarkEnd w:id="10"/>
    </w:p>
    <w:p w14:paraId="57EC8196" w14:textId="19CF9B6C" w:rsidR="009866C8" w:rsidRPr="00602AE5" w:rsidRDefault="00580B80" w:rsidP="009866C8">
      <w:pPr>
        <w:pStyle w:val="SingleTxtG"/>
        <w:rPr>
          <w:rFonts w:ascii="Sylfaen" w:hAnsi="Sylfaen"/>
          <w:sz w:val="22"/>
          <w:szCs w:val="22"/>
          <w:lang w:val="ka-GE"/>
        </w:rPr>
      </w:pPr>
      <w:r w:rsidRPr="00602AE5">
        <w:rPr>
          <w:rFonts w:ascii="Sylfaen" w:hAnsi="Sylfaen"/>
          <w:sz w:val="22"/>
          <w:szCs w:val="22"/>
          <w:lang w:val="ka-GE"/>
        </w:rPr>
        <w:t xml:space="preserve">66. მონაწილე სახელმწიფოებმა უნდა შეაფასონ სამუშაო ძალა, მათ შორის დემოგრაფიული და დასაქმების ტენდენციები და ის გავლენა, რაც მათ შეიძლება მოახდინონ დეინსტიტუციონალიზაციაზე. მონაწილე სახელმწიფოებმა უნდა დაადგინონ გაუმჯობესების პრიორიტეტები, შეაფასონ სამუშაო ძალის ტრანსფორმაციის მიზანშეწონილობა, რათა უზრუნველყონ კონვენციის შესაბამისი სერვისების მიწოდება. მომსახურება უნდა განხორციელდეს მხოლოდ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 xml:space="preserve">მქონე პირების, ან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ბავშვების მშობლების ან მეურვეების ხელმძღვანელობით, რაც სათანადო მნიშვნელობას ანიჭებს ბავშვის შეხედულებებს. ადამიანის უფლებათა დარღვევებზე პასუხისმგებელ პირებს არ უნდა ჰქონდეთ ახალი სერვისების გაწევის ლიცენზია.</w:t>
      </w:r>
      <w:r w:rsidR="009866C8" w:rsidRPr="00602AE5">
        <w:rPr>
          <w:rFonts w:ascii="Sylfaen" w:hAnsi="Sylfaen"/>
          <w:sz w:val="22"/>
          <w:szCs w:val="22"/>
          <w:lang w:val="ka-GE"/>
        </w:rPr>
        <w:t xml:space="preserve"> </w:t>
      </w:r>
    </w:p>
    <w:p w14:paraId="27342A5D" w14:textId="5AE20471" w:rsidR="009866C8" w:rsidRPr="00602AE5" w:rsidRDefault="009866C8" w:rsidP="009866C8">
      <w:pPr>
        <w:pStyle w:val="H1G"/>
        <w:rPr>
          <w:rFonts w:ascii="Sylfaen" w:hAnsi="Sylfaen"/>
          <w:sz w:val="22"/>
          <w:szCs w:val="22"/>
          <w:lang w:val="ka-GE"/>
        </w:rPr>
      </w:pPr>
      <w:r w:rsidRPr="00602AE5">
        <w:rPr>
          <w:rFonts w:ascii="Sylfaen" w:hAnsi="Sylfaen"/>
          <w:sz w:val="22"/>
          <w:szCs w:val="22"/>
          <w:lang w:val="ka-GE"/>
        </w:rPr>
        <w:tab/>
      </w:r>
      <w:r w:rsidR="005602C3">
        <w:rPr>
          <w:rFonts w:ascii="Sylfaen" w:hAnsi="Sylfaen"/>
          <w:sz w:val="22"/>
          <w:szCs w:val="22"/>
          <w:lang w:val="ka-GE"/>
        </w:rPr>
        <w:t>გ</w:t>
      </w:r>
      <w:r w:rsidRPr="00602AE5">
        <w:rPr>
          <w:rFonts w:ascii="Sylfaen" w:hAnsi="Sylfaen"/>
          <w:sz w:val="22"/>
          <w:szCs w:val="22"/>
          <w:lang w:val="ka-GE"/>
        </w:rPr>
        <w:t>.</w:t>
      </w:r>
      <w:r w:rsidRPr="00602AE5">
        <w:rPr>
          <w:rFonts w:ascii="Sylfaen" w:hAnsi="Sylfaen"/>
          <w:sz w:val="22"/>
          <w:szCs w:val="22"/>
          <w:lang w:val="ka-GE"/>
        </w:rPr>
        <w:tab/>
      </w:r>
      <w:r w:rsidR="00580B80" w:rsidRPr="00602AE5">
        <w:rPr>
          <w:rFonts w:ascii="Sylfaen" w:hAnsi="Sylfaen"/>
          <w:sz w:val="22"/>
          <w:szCs w:val="22"/>
          <w:lang w:val="ka-GE"/>
        </w:rPr>
        <w:t xml:space="preserve">დეინსტიტუციონალიზაციის სტრატეგიები და სამოქმედო გეგმები </w:t>
      </w:r>
    </w:p>
    <w:p w14:paraId="64F37172" w14:textId="72B54585" w:rsidR="00602AE5" w:rsidRPr="00602AE5" w:rsidRDefault="00602AE5" w:rsidP="00602AE5">
      <w:pPr>
        <w:pStyle w:val="SingleTxtG"/>
        <w:rPr>
          <w:rFonts w:ascii="Sylfaen" w:hAnsi="Sylfaen"/>
          <w:sz w:val="22"/>
          <w:szCs w:val="22"/>
          <w:lang w:val="ka-GE"/>
        </w:rPr>
      </w:pPr>
      <w:r w:rsidRPr="00602AE5">
        <w:rPr>
          <w:rFonts w:ascii="Sylfaen" w:hAnsi="Sylfaen"/>
          <w:sz w:val="22"/>
          <w:szCs w:val="22"/>
          <w:lang w:val="ka-GE"/>
        </w:rPr>
        <w:t xml:space="preserve">67. მონაწილე სახელმწიფოებმა უნდა მიიღონ დეინსტიტუციონალიზაციის მაღალ-ხარისხოვანი და სტრუქტურირებული გეგმა, რომელიც უნდა იყოს ყოვლისმომცველი და შეიცავდეს დეტალურ სამოქმედო გეგმას *შესრულების ვადებით, შედეგებით და საჭირო თუ გამოყოფილი ადამიანური, ტექნიკური და </w:t>
      </w:r>
      <w:r w:rsidRPr="00602AE5">
        <w:rPr>
          <w:rFonts w:ascii="Sylfaen" w:hAnsi="Sylfaen"/>
          <w:sz w:val="22"/>
          <w:szCs w:val="22"/>
          <w:lang w:val="ka-GE"/>
        </w:rPr>
        <w:lastRenderedPageBreak/>
        <w:t xml:space="preserve">ფინანსური რესურსების აღწერით. მონაწილე სახელმწიფოებმა დაუყოვნებლივ უნდა გამოიყენონ თავიანთ განკარგულებაში არსებული რესურსები. დეინსტიტუციონალიზაციის სტრატეგიები მოითხოვს მთავრობათაშორის მიდგომას განხორციელების მთელი პერიოდის განმავლობაში, რაც მოიცავს მაღალი დონის პოლიტიკურ ხელმძღვანელობას და კოორდინაციას მინისტრების ან მათი შესაბამისი თანამდებობების დონეზე, რომელთაც საკმარისი უფლებამოსილება გააჩნიათ, რათა დაიწყონ და წარმართონ კანონის რეფორმირების პროცესი, აგრეთვე წარმართონ პოლიტიკის შემუშავება, პროგრამირება და ბიუჯეტირება.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 xml:space="preserve">მქონე პირები და მათი წარმომადგენლობითი ორგანიზაციები, მათ შორის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ბავშვები, აგრეთვე ინსტიტუციონალიზაციას გადარჩენილი პირები, უნდა იყვნენ ჩართული და უნდა ხდებოდეს მათთან კონსულტაცია დეინსტიტუციონალიზაციის ყველა ეტაპზე.</w:t>
      </w:r>
    </w:p>
    <w:p w14:paraId="0E1191C9" w14:textId="3468346A" w:rsidR="009866C8" w:rsidRPr="00602AE5" w:rsidRDefault="00602AE5" w:rsidP="00602AE5">
      <w:pPr>
        <w:pStyle w:val="SingleTxtG"/>
        <w:rPr>
          <w:rFonts w:ascii="Sylfaen" w:hAnsi="Sylfaen"/>
          <w:color w:val="0070C0"/>
          <w:sz w:val="22"/>
          <w:szCs w:val="22"/>
          <w:lang w:val="ka-GE"/>
        </w:rPr>
      </w:pPr>
      <w:r w:rsidRPr="00602AE5">
        <w:rPr>
          <w:rFonts w:ascii="Sylfaen" w:hAnsi="Sylfaen"/>
          <w:sz w:val="22"/>
          <w:szCs w:val="22"/>
          <w:lang w:val="ka-GE"/>
        </w:rPr>
        <w:t xml:space="preserve">68. დეინსტიტუციონალიზაციის სტრატეგიებისა და სამოქმედო გეგმების საფუძველი უნდა იყოს მკაფიოდ გაცხადებული დეკლარაცია იმის შესახებ, თუ რა უნდა იქნას მიღწეული დეინსტიტუციონალიზაციის პროცესით, რომელიც მომზადებულია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602AE5">
        <w:rPr>
          <w:rFonts w:ascii="Sylfaen" w:hAnsi="Sylfaen"/>
          <w:sz w:val="22"/>
          <w:szCs w:val="22"/>
          <w:lang w:val="ka-GE"/>
        </w:rPr>
        <w:t>მქონე პირებთან, განსაკუთრებით კი ინსტიტუციონალიზაციას გადარჩენილ პირებთან და მათ წარმომადგენლობით ორგანიზაციებთან კონსულტაციით.</w:t>
      </w:r>
    </w:p>
    <w:p w14:paraId="53127767" w14:textId="6337157B" w:rsidR="009866C8" w:rsidRPr="006D5A8F" w:rsidRDefault="009866C8" w:rsidP="009866C8">
      <w:pPr>
        <w:pStyle w:val="HChG"/>
        <w:rPr>
          <w:rFonts w:ascii="Sylfaen" w:hAnsi="Sylfaen"/>
          <w:sz w:val="22"/>
          <w:szCs w:val="22"/>
          <w:lang w:val="ka-GE"/>
        </w:rPr>
      </w:pPr>
      <w:r w:rsidRPr="006D5A8F">
        <w:rPr>
          <w:rFonts w:ascii="Sylfaen" w:hAnsi="Sylfaen"/>
          <w:sz w:val="22"/>
          <w:szCs w:val="22"/>
          <w:lang w:val="ka-GE"/>
        </w:rPr>
        <w:tab/>
        <w:t>VI.</w:t>
      </w:r>
      <w:r w:rsidRPr="006D5A8F">
        <w:rPr>
          <w:rFonts w:ascii="Sylfaen" w:hAnsi="Sylfaen"/>
          <w:sz w:val="22"/>
          <w:szCs w:val="22"/>
          <w:lang w:val="ka-GE"/>
        </w:rPr>
        <w:tab/>
      </w:r>
      <w:bookmarkStart w:id="11" w:name="_Toc102220578"/>
      <w:r w:rsidR="006D5A8F" w:rsidRPr="006D5A8F">
        <w:rPr>
          <w:rFonts w:ascii="Sylfaen" w:hAnsi="Sylfaen"/>
          <w:sz w:val="22"/>
          <w:szCs w:val="22"/>
          <w:lang w:val="ka-GE"/>
        </w:rPr>
        <w:t>ინკლუზიური საზოგადოებრივი მხარდაჭერის სერვისები, სისტემები და ქსელები</w:t>
      </w:r>
    </w:p>
    <w:bookmarkEnd w:id="11"/>
    <w:p w14:paraId="067B8AC8" w14:textId="1855A342" w:rsidR="009866C8" w:rsidRPr="006D5A8F" w:rsidRDefault="009866C8" w:rsidP="009866C8">
      <w:pPr>
        <w:pStyle w:val="H1G"/>
        <w:rPr>
          <w:rFonts w:ascii="Sylfaen" w:eastAsia="Times New Roman" w:hAnsi="Sylfaen"/>
          <w:sz w:val="22"/>
          <w:szCs w:val="22"/>
          <w:lang w:val="ka-GE"/>
        </w:rPr>
      </w:pPr>
      <w:r w:rsidRPr="006D5A8F">
        <w:rPr>
          <w:rFonts w:ascii="Sylfaen" w:hAnsi="Sylfaen"/>
          <w:sz w:val="22"/>
          <w:szCs w:val="22"/>
          <w:lang w:val="ka-GE"/>
        </w:rPr>
        <w:tab/>
      </w:r>
      <w:r w:rsidR="005602C3">
        <w:rPr>
          <w:rFonts w:ascii="Sylfaen" w:hAnsi="Sylfaen"/>
          <w:sz w:val="22"/>
          <w:szCs w:val="22"/>
          <w:lang w:val="ka-GE"/>
        </w:rPr>
        <w:t>ა</w:t>
      </w:r>
      <w:r w:rsidRPr="006D5A8F">
        <w:rPr>
          <w:rFonts w:ascii="Sylfaen" w:hAnsi="Sylfaen"/>
          <w:sz w:val="22"/>
          <w:szCs w:val="22"/>
          <w:lang w:val="ka-GE"/>
        </w:rPr>
        <w:t>.</w:t>
      </w:r>
      <w:r w:rsidRPr="006D5A8F">
        <w:rPr>
          <w:rFonts w:ascii="Sylfaen" w:hAnsi="Sylfaen"/>
          <w:sz w:val="22"/>
          <w:szCs w:val="22"/>
          <w:lang w:val="ka-GE"/>
        </w:rPr>
        <w:tab/>
      </w:r>
      <w:r w:rsidR="006D5A8F" w:rsidRPr="006D5A8F">
        <w:rPr>
          <w:rFonts w:ascii="Sylfaen" w:hAnsi="Sylfaen"/>
          <w:sz w:val="22"/>
          <w:szCs w:val="22"/>
          <w:lang w:val="ka-GE"/>
        </w:rPr>
        <w:t>მხარდაჭერის სერვისები, სისტემები და ქსელები</w:t>
      </w:r>
    </w:p>
    <w:p w14:paraId="6FB5A7CA" w14:textId="2F3C4A85" w:rsidR="0089776E" w:rsidRPr="00B761D9" w:rsidRDefault="0089776E" w:rsidP="0089776E">
      <w:pPr>
        <w:pStyle w:val="SingleTxtG"/>
        <w:rPr>
          <w:rFonts w:ascii="Sylfaen" w:hAnsi="Sylfaen"/>
          <w:sz w:val="22"/>
          <w:szCs w:val="22"/>
          <w:lang w:val="ka-GE"/>
        </w:rPr>
      </w:pPr>
      <w:bookmarkStart w:id="12" w:name="_Hlk101613948"/>
      <w:r w:rsidRPr="00A050AB">
        <w:rPr>
          <w:rFonts w:ascii="Sylfaen" w:hAnsi="Sylfaen"/>
          <w:sz w:val="22"/>
          <w:szCs w:val="22"/>
          <w:lang w:val="ka-GE"/>
        </w:rPr>
        <w:t>6</w:t>
      </w:r>
      <w:r w:rsidRPr="00B761D9">
        <w:rPr>
          <w:rFonts w:ascii="Sylfaen" w:hAnsi="Sylfaen"/>
          <w:sz w:val="22"/>
          <w:szCs w:val="22"/>
          <w:lang w:val="ka-GE"/>
        </w:rPr>
        <w:t xml:space="preserve">9. მხარდაჭერის სისტემები და კავშირები მოიცავს ურთიერთობას, რომელსაც ინდივიდი ივითარებს ოჯახის წევრებთან, მეგობრებთან, მეზობლებთან ან სხვა სანდო პირებთან, რომლებიც უზრუნველყოფენ ადამიანის მიერ გადაწყვეტილების მიღებისათვის ან ყოველდღიური მოქმედებებისთვის საჭირო მხარდაჭერას. ეს მხარდაჭერა მას ესაჭიროება, რათა გამოიყენოს დამოუკიდებლად ცხოვრების უფლება და ჩაერთოს საზოგადოებაში. მხარდაჭერის სისტემები მნიშვნელოვანია, რათა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B761D9">
        <w:rPr>
          <w:rFonts w:ascii="Sylfaen" w:hAnsi="Sylfaen"/>
          <w:sz w:val="22"/>
          <w:szCs w:val="22"/>
          <w:lang w:val="ka-GE"/>
        </w:rPr>
        <w:t xml:space="preserve"> პირებს საშუალება მიეცეთ, რომ მონაწილეობა მიიღონ და სრულად იყვნენ ჩართულნი საზოგადოებაში. დამხმარე სისტემები საკვანძოა ზოგიერთი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პირისთვის, განსაკუთრებით კი ინტელექტუალური შეფერხების მქონე პირებისთვის და მათთვის, ვისაც ესაჭიროება უფრო ინტენსიური მხარდაჭერა იმ დამხმარე სერვისების განსაზღვრაში, რაც მათ შეიძლება სჭირდებოდეთ.</w:t>
      </w:r>
    </w:p>
    <w:p w14:paraId="0EA01B2F" w14:textId="1FCF32CC" w:rsidR="009866C8" w:rsidRPr="00B761D9" w:rsidRDefault="0089776E" w:rsidP="0089776E">
      <w:pPr>
        <w:pStyle w:val="SingleTxtG"/>
        <w:rPr>
          <w:rFonts w:ascii="Sylfaen" w:hAnsi="Sylfaen"/>
          <w:sz w:val="22"/>
          <w:szCs w:val="22"/>
          <w:lang w:val="ka-GE"/>
        </w:rPr>
      </w:pPr>
      <w:r w:rsidRPr="00B761D9">
        <w:rPr>
          <w:rFonts w:ascii="Sylfaen" w:hAnsi="Sylfaen"/>
          <w:sz w:val="22"/>
          <w:szCs w:val="22"/>
          <w:lang w:val="ka-GE"/>
        </w:rPr>
        <w:t xml:space="preserve">70. მონაწილე სახელმწიფოებმა უნდა განახორციელონ ინვესტიციები თანატოლთა მიერ მხარდაჭერაში, თვითადვოკატირებაში, მხარდაჭერის წრეებში და სხვა დამხმარე ქსელებში - მათ შორის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პირთა ორგანიზაციებში, განსაკუთრებით ინსტიტუციონალიზაციას გადარჩენილთა ორგანიზაციებში - და დამოუკიდებელი ცხოვრების ცენტრებში. მონაწილე სახელმწიფოებმა უნდა წაახალისონ ასეთი მხარდამჭერი კავშირების შექმნა, უზრუნველყონ </w:t>
      </w:r>
      <w:r w:rsidRPr="00B761D9">
        <w:rPr>
          <w:rFonts w:ascii="Sylfaen" w:hAnsi="Sylfaen"/>
          <w:sz w:val="22"/>
          <w:szCs w:val="22"/>
          <w:lang w:val="ka-GE"/>
        </w:rPr>
        <w:lastRenderedPageBreak/>
        <w:t>ფინანსური მხარდაჭერა და დააფინანსონ ადამიანის უფლებების, ადვოკატირებისა და კრიზისში მხარდაჭერის შესახებ ტრენინგებზე წვდომა და მათი შემუშავება.</w:t>
      </w:r>
    </w:p>
    <w:bookmarkEnd w:id="12"/>
    <w:p w14:paraId="71402188" w14:textId="23605288" w:rsidR="007D6DC1" w:rsidRPr="00B761D9" w:rsidRDefault="007D6DC1" w:rsidP="007D6DC1">
      <w:pPr>
        <w:pStyle w:val="SingleTxtG"/>
        <w:rPr>
          <w:rFonts w:ascii="Sylfaen" w:hAnsi="Sylfaen"/>
          <w:sz w:val="22"/>
          <w:szCs w:val="22"/>
          <w:lang w:val="ka-GE"/>
        </w:rPr>
      </w:pPr>
      <w:r w:rsidRPr="00B761D9">
        <w:rPr>
          <w:rFonts w:ascii="Sylfaen" w:hAnsi="Sylfaen"/>
          <w:sz w:val="22"/>
          <w:szCs w:val="22"/>
          <w:lang w:val="ka-GE"/>
        </w:rPr>
        <w:t xml:space="preserve">71. მონაწილე სახელმწიფოებმა უნდა აღიარონ არაფორმალური მხარდაჭერის არსებობა. მათ უნდა უზრუნველყონ საზოგადოებებისა და ოჯახების სწავლება და მხარდაჭერა, რათა მათ შეძლონ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პირთა დახმარება მათი არჩევანის, ნებისა და უპირატესობათა პატივისცემის გათვალისწინებით.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პირებს ხელი უნდა მიუწვდებოდეთ მხარდაჭერის ხვადასხვა ვარიანტზე, მიუხედავად იმისა, სურთ თუ არა, რომ მათ მხარდაჭერა აღმოუჩინონ თავიანთმა ოჯახებმა ან თემებმა.</w:t>
      </w:r>
    </w:p>
    <w:p w14:paraId="374B07AF" w14:textId="75BC8CD5" w:rsidR="009866C8" w:rsidRPr="00B761D9" w:rsidRDefault="007D6DC1" w:rsidP="007D6DC1">
      <w:pPr>
        <w:pStyle w:val="SingleTxtG"/>
        <w:rPr>
          <w:rFonts w:ascii="Sylfaen" w:hAnsi="Sylfaen"/>
          <w:sz w:val="22"/>
          <w:szCs w:val="22"/>
          <w:lang w:val="ka-GE"/>
        </w:rPr>
      </w:pPr>
      <w:r w:rsidRPr="00B761D9">
        <w:rPr>
          <w:rFonts w:ascii="Sylfaen" w:hAnsi="Sylfaen"/>
          <w:sz w:val="22"/>
          <w:szCs w:val="22"/>
          <w:lang w:val="ka-GE"/>
        </w:rPr>
        <w:t xml:space="preserve">72. დამხმარე პირები, მხარდაჭერის წრეები და დამხმარე ქსელები შეიძლება აირჩიონ მხოლოდ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პირებმა და არა მესამე პირებმა, როგორიცაა სასამართლო ან სამედიცინო ორგანოები, ოჯახის წევრები ან მომსახურების მიმწოდებლები. მხარდამჭერებმა პატივი უნდა სცენ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B761D9">
        <w:rPr>
          <w:rFonts w:ascii="Sylfaen" w:hAnsi="Sylfaen"/>
          <w:sz w:val="22"/>
          <w:szCs w:val="22"/>
          <w:lang w:val="ka-GE"/>
        </w:rPr>
        <w:t xml:space="preserve"> პირთა ნებას და უპირატესობებს. მხარდამჭერი პირები არასოდეს არ უნდა დაინიშნონ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პირთა ნების საწინააღმდეგოდ.</w:t>
      </w:r>
      <w:r w:rsidR="009866C8" w:rsidRPr="00B761D9">
        <w:rPr>
          <w:rFonts w:ascii="Sylfaen" w:hAnsi="Sylfaen"/>
          <w:sz w:val="22"/>
          <w:szCs w:val="22"/>
          <w:lang w:val="ka-GE"/>
        </w:rPr>
        <w:t xml:space="preserve"> </w:t>
      </w:r>
    </w:p>
    <w:p w14:paraId="5C295BFB" w14:textId="3E2F6BB4" w:rsidR="006527C2" w:rsidRPr="00B761D9" w:rsidRDefault="006527C2" w:rsidP="006527C2">
      <w:pPr>
        <w:pStyle w:val="SingleTxtG"/>
        <w:rPr>
          <w:rFonts w:ascii="Sylfaen" w:hAnsi="Sylfaen"/>
          <w:sz w:val="22"/>
          <w:szCs w:val="22"/>
          <w:lang w:val="ka-GE"/>
        </w:rPr>
      </w:pPr>
      <w:r w:rsidRPr="00B761D9">
        <w:rPr>
          <w:rFonts w:ascii="Sylfaen" w:hAnsi="Sylfaen"/>
          <w:sz w:val="22"/>
          <w:szCs w:val="22"/>
          <w:lang w:val="ka-GE"/>
        </w:rPr>
        <w:t xml:space="preserve">73. თანატოლთა მხრიდან მხარდაჭერა უნდა იყოს მათგან მომდინარე, დაწესებულებებისა და სამედიცინო პროფესიონალებისგან დამოუკიდებელი და თვით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პირების მიერ ორგანიზებული. ეს განსაკუთრებით მნიშვნელოვანია ინსტიტუციონალიზაციას გადარჩენილთათვის, მათი  ცნობიერების ამაღლებისთვის, გაწეული მხარდაჭერით გადაწყვეტილებათა მიღებისთვის, კრიზისის შეჩერებისა და კრიზისის დროს დახმარების აღმოჩენისთვის, დამოუკიდებლად ცხოვრებისთვის, გაძლიერებისთვის, შემოსავლის გამომუშავებისთვის, პოლიტიკური მონაწილეობისა და სოციალურ აქტივობებში ჩართულობისთვის.</w:t>
      </w:r>
    </w:p>
    <w:p w14:paraId="4BAFE021" w14:textId="1C0E4CB6" w:rsidR="009866C8" w:rsidRPr="00B761D9" w:rsidRDefault="006527C2" w:rsidP="006527C2">
      <w:pPr>
        <w:pStyle w:val="SingleTxtG"/>
        <w:rPr>
          <w:rFonts w:ascii="Sylfaen" w:hAnsi="Sylfaen"/>
          <w:sz w:val="22"/>
          <w:szCs w:val="22"/>
          <w:lang w:val="ka-GE"/>
        </w:rPr>
      </w:pPr>
      <w:r w:rsidRPr="00B761D9">
        <w:rPr>
          <w:rFonts w:ascii="Sylfaen" w:hAnsi="Sylfaen"/>
          <w:sz w:val="22"/>
          <w:szCs w:val="22"/>
          <w:lang w:val="ka-GE"/>
        </w:rPr>
        <w:t xml:space="preserve">74. როდესაც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პირები გადაწყვეტენ, რომ მხარდაჭერა მიიღონ თავიანთი ოჯახებისგან, შესაბამისი მხარდამჭერი მომსახურება უნდა გაეწიოთ ოჯახის წევრ მომვლელებს, რათა მათ, თავის მხრივ, შეძლონ დახმარება გაუწიონ თავიანთ ნათესავს, რომ მან საზოგადოებაში დამოუკიდებლად იცხოვროს. მხარდაჭერის ღონისძიებები შეიძლება სხვადასხვა ფორმით განხორციელდეს. ისინი მისაღები უნდა იყოს მხარდაჭერის მიმღები პირისთვის და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ბავშვების ოჯახებისთვის, რაც უზრუნველყოფს მხარდაჭერის უწყვეტობას და ხარისხს. მონაწილე სახელმწიფოებმა უნდა აღიარონ არაფორმალური მხარდაჭერის ფორმები, როგორიცაა მხარდამჭერი წრეები და ოჯახის თანატოლთა მხარდაჭერა. სახელმწიფომ უნდა დააფინანსოს საზოგადოებაზე დაფუძნებული მხარდაჭერა, როგორიცაა საკონსულტაციო მომსახურება. ასეთი მომსახურება არ უნდა მოიცავდეს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ბავშვების ან მოზარდების სპეციალურ დაწესებულებებში მოთავსებას, თუნდაც მოკლე დროით.</w:t>
      </w:r>
    </w:p>
    <w:p w14:paraId="35362922" w14:textId="3E9BC673" w:rsidR="009866C8" w:rsidRPr="00B761D9" w:rsidRDefault="009866C8" w:rsidP="009866C8">
      <w:pPr>
        <w:pStyle w:val="H1G"/>
        <w:rPr>
          <w:rFonts w:ascii="Sylfaen" w:hAnsi="Sylfaen"/>
          <w:sz w:val="22"/>
          <w:szCs w:val="22"/>
          <w:lang w:val="ka-GE"/>
        </w:rPr>
      </w:pPr>
      <w:bookmarkStart w:id="13" w:name="_Toc102220579"/>
      <w:r w:rsidRPr="00B761D9">
        <w:rPr>
          <w:rFonts w:ascii="Sylfaen" w:hAnsi="Sylfaen"/>
          <w:sz w:val="22"/>
          <w:szCs w:val="22"/>
          <w:lang w:val="ka-GE"/>
        </w:rPr>
        <w:lastRenderedPageBreak/>
        <w:tab/>
      </w:r>
      <w:r w:rsidR="005602C3">
        <w:rPr>
          <w:rFonts w:ascii="Sylfaen" w:hAnsi="Sylfaen"/>
          <w:sz w:val="22"/>
          <w:szCs w:val="22"/>
          <w:lang w:val="ka-GE"/>
        </w:rPr>
        <w:t>ბ</w:t>
      </w:r>
      <w:r w:rsidRPr="00B761D9">
        <w:rPr>
          <w:rFonts w:ascii="Sylfaen" w:hAnsi="Sylfaen"/>
          <w:sz w:val="22"/>
          <w:szCs w:val="22"/>
          <w:lang w:val="ka-GE"/>
        </w:rPr>
        <w:t>.</w:t>
      </w:r>
      <w:r w:rsidRPr="00B761D9">
        <w:rPr>
          <w:rFonts w:ascii="Sylfaen" w:hAnsi="Sylfaen"/>
          <w:sz w:val="22"/>
          <w:szCs w:val="22"/>
          <w:lang w:val="ka-GE"/>
        </w:rPr>
        <w:tab/>
      </w:r>
      <w:bookmarkEnd w:id="13"/>
      <w:r w:rsidR="006527C2" w:rsidRPr="00B761D9">
        <w:rPr>
          <w:rFonts w:ascii="Sylfaen" w:hAnsi="Sylfaen"/>
          <w:sz w:val="22"/>
          <w:szCs w:val="22"/>
          <w:lang w:val="ka-GE"/>
        </w:rPr>
        <w:t>მხარდაჭერის სერვისები</w:t>
      </w:r>
    </w:p>
    <w:p w14:paraId="0EB2500A" w14:textId="29FC5874" w:rsidR="004B1462" w:rsidRPr="00B761D9" w:rsidRDefault="004B1462" w:rsidP="004B1462">
      <w:pPr>
        <w:pStyle w:val="SingleTxtG"/>
        <w:rPr>
          <w:rFonts w:ascii="Sylfaen" w:hAnsi="Sylfaen"/>
          <w:sz w:val="22"/>
          <w:szCs w:val="22"/>
          <w:lang w:val="ka-GE"/>
        </w:rPr>
      </w:pPr>
      <w:r w:rsidRPr="00B761D9">
        <w:rPr>
          <w:rFonts w:ascii="Sylfaen" w:hAnsi="Sylfaen"/>
          <w:sz w:val="22"/>
          <w:szCs w:val="22"/>
          <w:lang w:val="ka-GE"/>
        </w:rPr>
        <w:t xml:space="preserve">75. დამხმარე სერვისები უნდა განვითარდეს ადამიანის უფლებათა მოდელის შესაბამისად,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პირთა ნებისა და უპირატესობების პატივისცემით და მათი სრული ჩართულობის უზრუნველყოფით და მათი სურვილის შემთხვევაში, მათი უფრო ფართო მხარდაჭერის ქსელის ჩართოლობითაც.  ადამიანზე ორიენტირებული პროცესი უნდა იყოს გამოყენებული იმ მხარდაჭერის დიაპაზონის დასადგენად, რომელიც შეიძლება დასჭირდეს ადამიანს დამოუკიდებლად ცხოვრებისა და საზოგადოებაში ჩართვისთვის, მათ შორის თვითშეფასების ინსტრუმენტებისთვის პრიორიტეტის მისანიჭებლად. მონაწილე სახელმწიფოები არ უნდა დაეყრდნოთ ძირითადად სამედიცინო კრიტერიუმების გამოყენებას საჭიროებათა შეფასების ახალი ინსტრუმენტების შემუშავებისას. მედიცინის მუშაკებს არ უნდა მიენიჭოთ უპირატესი ან უფრო მაღალი სტატუსი სხვა პროფესიონალებთან შედარებით, რომლებიც მონაწილეობენ შეფასებაში. მათ არც რაიმე გადაწყვეტილების მიღების უფლებამოსილება უნდა გააჩნდეთ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პირებზე.</w:t>
      </w:r>
    </w:p>
    <w:p w14:paraId="70FD9643" w14:textId="69B53EFC" w:rsidR="009866C8" w:rsidRPr="00B761D9" w:rsidRDefault="004B1462" w:rsidP="004B1462">
      <w:pPr>
        <w:pStyle w:val="SingleTxtG"/>
        <w:rPr>
          <w:rFonts w:ascii="Sylfaen" w:hAnsi="Sylfaen"/>
          <w:color w:val="0070C0"/>
          <w:sz w:val="22"/>
          <w:szCs w:val="22"/>
          <w:lang w:val="ka-GE"/>
        </w:rPr>
      </w:pPr>
      <w:r w:rsidRPr="00B761D9">
        <w:rPr>
          <w:rFonts w:ascii="Sylfaen" w:hAnsi="Sylfaen"/>
          <w:sz w:val="22"/>
          <w:szCs w:val="22"/>
          <w:lang w:val="ka-GE"/>
        </w:rPr>
        <w:t>76. მონაწილე სახელმწიფოებმა უნდა უზრუნველყონ, რომ ჯანდაცვის სისტემის გარეთ არსებული ვარიანტები, რომლებიც სრულად სცემენ პატივს ინდივიდის თვითცნობიერებას, ნებასა და უპირატესობებს, ხელმისაწვდომი იყოს, როგორც პირველადი სერვისი, ისე, რომ ინდივიდს არ სჭირდებოდეს ფსიქიკური ჯანმრთელობის დიაგნოზი ან საკუთარ თემში მკურნალობა. ასეთი ვარიანტები უნდა აკმაყოფილებდეს მხარდაჭერის მოთხოვნებს, დაკავშირებულს სტრესთან ან უჩვეულო აღქმასთან, მათ შორის კრიზისის დროს მხარდაჭერას, გადაწყვეტილების მიღების მხარდაჭერას გრძელვადიან, წყვეტილ ან განმეორებად სიტუაციებში, ტრავმისგან განკურნების მხარდაჭერას და სხვა ტიპის დახმარებას, რომელიც საჭიროა საზოგადოებაში ცხოვრებისთვის, რათა ისიამოვნოთ თანაგრძნობითა და მეგობრობით.</w:t>
      </w:r>
    </w:p>
    <w:p w14:paraId="76C4FA30" w14:textId="6F0FFE65" w:rsidR="001821B4" w:rsidRPr="00B761D9" w:rsidRDefault="001821B4" w:rsidP="001821B4">
      <w:pPr>
        <w:pStyle w:val="SingleTxtG"/>
        <w:rPr>
          <w:rFonts w:ascii="Sylfaen" w:hAnsi="Sylfaen"/>
          <w:sz w:val="22"/>
          <w:szCs w:val="22"/>
          <w:lang w:val="ka-GE"/>
        </w:rPr>
      </w:pPr>
      <w:bookmarkStart w:id="14" w:name="_Hlk101697858"/>
      <w:r w:rsidRPr="00B761D9">
        <w:rPr>
          <w:rFonts w:ascii="Sylfaen" w:hAnsi="Sylfaen"/>
          <w:sz w:val="22"/>
          <w:szCs w:val="22"/>
          <w:lang w:val="ka-GE"/>
        </w:rPr>
        <w:t xml:space="preserve">77.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პირებთან დაკავშირებული დამხმარე სერვისები, რომლებიც უზრუნველყოფილია ზოგიერთ კონტექსტში თემზე დაფუძნებული რეაბილიტაციის ან თემზე დაფუძნებული ინკლუზიური განვითარების ფარგლებში, უნდა დაუკავშირდეს საზოგადოებაში არსებულ სერვისებსა და ქსელებს. ისინი არ უნდა იყვნენ განცალკევებული და არ უნდა უწყობდნენ ხელს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B761D9">
        <w:rPr>
          <w:rFonts w:ascii="Sylfaen" w:hAnsi="Sylfaen"/>
          <w:sz w:val="22"/>
          <w:szCs w:val="22"/>
          <w:lang w:val="ka-GE"/>
        </w:rPr>
        <w:t xml:space="preserve"> პირთა იზოლაციას. დღის ცენტრები ან თავშესაფარში დასაქმება არ შეესაბამება კონვენციას.</w:t>
      </w:r>
    </w:p>
    <w:p w14:paraId="3314F970" w14:textId="7DBEF9D2" w:rsidR="009866C8" w:rsidRPr="00B761D9" w:rsidRDefault="001821B4" w:rsidP="001821B4">
      <w:pPr>
        <w:pStyle w:val="SingleTxtG"/>
        <w:rPr>
          <w:rFonts w:ascii="Sylfaen" w:hAnsi="Sylfaen"/>
          <w:sz w:val="22"/>
          <w:szCs w:val="22"/>
          <w:lang w:val="ka-GE"/>
        </w:rPr>
      </w:pPr>
      <w:r w:rsidRPr="00B761D9">
        <w:rPr>
          <w:rFonts w:ascii="Sylfaen" w:hAnsi="Sylfaen"/>
          <w:sz w:val="22"/>
          <w:szCs w:val="22"/>
          <w:lang w:val="ka-GE"/>
        </w:rPr>
        <w:t>78. დამხმარე სერვისების დაფინანსების მოდელები უნდა იყოს მოქნილი და არ შემოიფარგლოს „მიწოდებით“. მონაწილე სახელმწიფოებმა ინვესტიციები უნდა განახორციელონ მოქნილი მხარდაჭერის სერვისების ფართო სპექტრის შექმნასა და განვითარებაში, რათა უპასუხონ სხვადასხვა პიროვნების მოთხოვნებს, პატივი სცენ მათ არჩევანსა და კონტროლს, რაც ასევე მოიცავს მხარდაჭერის ახალი ფორმების შემუშავებას.</w:t>
      </w:r>
      <w:r w:rsidR="009866C8" w:rsidRPr="00B761D9">
        <w:rPr>
          <w:rFonts w:ascii="Sylfaen" w:hAnsi="Sylfaen"/>
          <w:sz w:val="22"/>
          <w:szCs w:val="22"/>
          <w:lang w:val="ka-GE"/>
        </w:rPr>
        <w:t xml:space="preserve"> </w:t>
      </w:r>
    </w:p>
    <w:bookmarkEnd w:id="14"/>
    <w:p w14:paraId="5B9F320F" w14:textId="77777777" w:rsidR="001821B4" w:rsidRPr="00B761D9" w:rsidRDefault="001821B4" w:rsidP="001821B4">
      <w:pPr>
        <w:pStyle w:val="SingleTxtG"/>
        <w:rPr>
          <w:rFonts w:ascii="Sylfaen" w:hAnsi="Sylfaen"/>
          <w:sz w:val="22"/>
          <w:szCs w:val="22"/>
          <w:lang w:val="ka-GE"/>
        </w:rPr>
      </w:pPr>
      <w:r w:rsidRPr="00B761D9">
        <w:rPr>
          <w:rFonts w:ascii="Sylfaen" w:hAnsi="Sylfaen"/>
          <w:sz w:val="22"/>
          <w:szCs w:val="22"/>
          <w:lang w:val="ka-GE"/>
        </w:rPr>
        <w:t xml:space="preserve">79. მონაწილე სახელმწიფოებმა უნდა უზრუნველყონ, რომ ინსტიტუციონალიზაციის შემდეგ საცხოვრებლად ოჯახთან დაბრუნების </w:t>
      </w:r>
      <w:r w:rsidRPr="00B761D9">
        <w:rPr>
          <w:rFonts w:ascii="Sylfaen" w:hAnsi="Sylfaen"/>
          <w:sz w:val="22"/>
          <w:szCs w:val="22"/>
          <w:lang w:val="ka-GE"/>
        </w:rPr>
        <w:lastRenderedPageBreak/>
        <w:t>არჩევანი არ ართმევდეს პირს მუდმივი დამოუკიდებელი საცხოვრებლის მიღების უფლებას.</w:t>
      </w:r>
    </w:p>
    <w:p w14:paraId="3985447B" w14:textId="1A07129D" w:rsidR="009866C8" w:rsidRPr="00B761D9" w:rsidRDefault="001821B4" w:rsidP="001821B4">
      <w:pPr>
        <w:pStyle w:val="SingleTxtG"/>
        <w:rPr>
          <w:rFonts w:ascii="Sylfaen" w:hAnsi="Sylfaen"/>
          <w:sz w:val="22"/>
          <w:szCs w:val="22"/>
          <w:lang w:val="ka-GE"/>
        </w:rPr>
      </w:pPr>
      <w:r w:rsidRPr="00B761D9">
        <w:rPr>
          <w:rFonts w:ascii="Sylfaen" w:hAnsi="Sylfaen"/>
          <w:sz w:val="22"/>
          <w:szCs w:val="22"/>
          <w:lang w:val="ka-GE"/>
        </w:rPr>
        <w:t xml:space="preserve">80. მხარდაჭერა უნდა უკავშირდებოდეს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პირების არჩევანსა და კონტროლს და არ უნდა იყოს დაწესებული მათი სურვილის გარეშე, ან ისეთი სახით, რომელიც ლახავს პირის ავტონომიას, თავისუფლებას ან კონფიდენციალურობას. მონაწილე სახელმწიფოებმა უნდა დააწესონ გარანტიები ამ მიზნისთვის, მათ შორის ინდივიდუალური ღონისძიებები, რომლებიც შეესაბამება პირის ნებასა და უპირატესობებს, და ძალადობის შესახებ შეტყობინების ხელმისაწვდომ და კონფიდენციალურ საშუალებებს. მონაწილე სახელმწიფოებმა უნდა უზრუნველყონ, რომ ყველა დამხმარე სერვისი, იქნება ეს კერძო თუ საჯარო, ეფუძნებოდეს ეთიკურ მარეგულირებელ ჩარჩოებს, რომლებიც შეესაბამება კონვენციას.</w:t>
      </w:r>
    </w:p>
    <w:p w14:paraId="58695934" w14:textId="38C137FC" w:rsidR="00BE7192" w:rsidRPr="00B761D9" w:rsidRDefault="00BE7192" w:rsidP="00BE7192">
      <w:pPr>
        <w:pStyle w:val="SingleTxtG"/>
        <w:rPr>
          <w:rFonts w:ascii="Sylfaen" w:hAnsi="Sylfaen"/>
          <w:sz w:val="22"/>
          <w:szCs w:val="22"/>
          <w:lang w:val="ka-GE"/>
        </w:rPr>
      </w:pPr>
      <w:r w:rsidRPr="00B761D9">
        <w:rPr>
          <w:rFonts w:ascii="Sylfaen" w:hAnsi="Sylfaen"/>
          <w:sz w:val="22"/>
          <w:szCs w:val="22"/>
          <w:lang w:val="ka-GE"/>
        </w:rPr>
        <w:t xml:space="preserve">81.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ხანდაზმული პირების მხარდაჭერამ უნდა უზრუნველყოს საზოგადოებაში საკუთარ სახლებში დარჩენის შესაძლებლობა.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პირებმა არ უნდა დაკარგონ ხელმისაწვდომობა მხარდაჭერაზე, როგორიცაა პირადი დახმარება, როდესაც მიაღწევენ ხანდაზმულ ასაკს. ამის ნაცვლად, მონაწილე სახელმწიფოებმა უნდა გაზარდონ საზოგადოების მხარდაჭერა დროთა განმავლობაში საჭიროებისამებრ და არასოდეს მიმართონ ინსტიტუციონალიზაციას.</w:t>
      </w:r>
    </w:p>
    <w:p w14:paraId="64C1FE4E" w14:textId="3937C571" w:rsidR="009866C8" w:rsidRPr="00B761D9" w:rsidRDefault="00BE7192" w:rsidP="00BE7192">
      <w:pPr>
        <w:pStyle w:val="SingleTxtG"/>
        <w:rPr>
          <w:rFonts w:ascii="Sylfaen" w:eastAsia="Times New Roman" w:hAnsi="Sylfaen"/>
          <w:sz w:val="22"/>
          <w:szCs w:val="22"/>
          <w:lang w:val="ka-GE"/>
        </w:rPr>
      </w:pPr>
      <w:r w:rsidRPr="00B761D9">
        <w:rPr>
          <w:rFonts w:ascii="Sylfaen" w:hAnsi="Sylfaen"/>
          <w:sz w:val="22"/>
          <w:szCs w:val="22"/>
          <w:lang w:val="ka-GE"/>
        </w:rPr>
        <w:t xml:space="preserve">82.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 xml:space="preserve">მქონე ბავშვებს შეიძლება დასჭირდეთ სპეციალური დამხმარე სერვისები. მონაწილე სახელმწიფოებმა უნდა უზრუნველყონ, რომ ბავშვებისა და მათი ოჯახებისთვის გაწეულმა მხარდაჭერამ არ გააძლიეროს სეგრეგაცია, გარიყვა ან უგულებელყოფა. პირიქით, მხარდაჭერამ უნდა მისცეს საშუალება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ბავშვებს, გააცნობიერონ თავიანთი შესაძლებლობები.</w:t>
      </w:r>
    </w:p>
    <w:p w14:paraId="0145DD24" w14:textId="50CC0923" w:rsidR="009866C8" w:rsidRPr="00B761D9" w:rsidRDefault="009866C8" w:rsidP="009866C8">
      <w:pPr>
        <w:pStyle w:val="H1G"/>
        <w:rPr>
          <w:rFonts w:ascii="Sylfaen" w:hAnsi="Sylfaen"/>
          <w:sz w:val="22"/>
          <w:szCs w:val="22"/>
          <w:lang w:val="ka-GE"/>
        </w:rPr>
      </w:pPr>
      <w:bookmarkStart w:id="15" w:name="_Toc102220580"/>
      <w:r w:rsidRPr="00B761D9">
        <w:rPr>
          <w:rFonts w:ascii="Sylfaen" w:hAnsi="Sylfaen"/>
          <w:sz w:val="22"/>
          <w:szCs w:val="22"/>
          <w:lang w:val="ka-GE"/>
        </w:rPr>
        <w:tab/>
      </w:r>
      <w:r w:rsidR="005602C3">
        <w:rPr>
          <w:rFonts w:ascii="Sylfaen" w:hAnsi="Sylfaen"/>
          <w:sz w:val="22"/>
          <w:szCs w:val="22"/>
          <w:lang w:val="ka-GE"/>
        </w:rPr>
        <w:t>გ</w:t>
      </w:r>
      <w:r w:rsidRPr="00B761D9">
        <w:rPr>
          <w:rFonts w:ascii="Sylfaen" w:hAnsi="Sylfaen"/>
          <w:sz w:val="22"/>
          <w:szCs w:val="22"/>
          <w:lang w:val="ka-GE"/>
        </w:rPr>
        <w:t>.</w:t>
      </w:r>
      <w:r w:rsidRPr="00B761D9">
        <w:rPr>
          <w:rFonts w:ascii="Sylfaen" w:hAnsi="Sylfaen"/>
          <w:sz w:val="22"/>
          <w:szCs w:val="22"/>
          <w:lang w:val="ka-GE"/>
        </w:rPr>
        <w:tab/>
      </w:r>
      <w:bookmarkEnd w:id="15"/>
      <w:r w:rsidR="00BE7192" w:rsidRPr="00B761D9">
        <w:rPr>
          <w:rFonts w:ascii="Sylfaen" w:hAnsi="Sylfaen"/>
          <w:sz w:val="22"/>
          <w:szCs w:val="22"/>
          <w:lang w:val="ka-GE"/>
        </w:rPr>
        <w:t>ინდივიდუალური მხარდაჭერის სერვისები</w:t>
      </w:r>
    </w:p>
    <w:p w14:paraId="08907A53" w14:textId="7538EE01" w:rsidR="00820753" w:rsidRPr="00B761D9" w:rsidRDefault="00820753" w:rsidP="00820753">
      <w:pPr>
        <w:pStyle w:val="SingleTxtG"/>
        <w:rPr>
          <w:rFonts w:ascii="Sylfaen" w:eastAsia="Times New Roman" w:hAnsi="Sylfaen"/>
          <w:sz w:val="22"/>
          <w:szCs w:val="22"/>
          <w:lang w:val="ka-GE"/>
        </w:rPr>
      </w:pPr>
      <w:r w:rsidRPr="00B761D9">
        <w:rPr>
          <w:rFonts w:ascii="Sylfaen" w:eastAsia="Times New Roman" w:hAnsi="Sylfaen"/>
          <w:sz w:val="22"/>
          <w:szCs w:val="22"/>
          <w:lang w:val="ka-GE"/>
        </w:rPr>
        <w:t xml:space="preserve">83. მონაწილე სახელმწიფოებმა უნდა უზრუნველყონ, რომ ყველა </w:t>
      </w:r>
      <w:r w:rsidR="00145BCB">
        <w:rPr>
          <w:rFonts w:ascii="Sylfaen" w:eastAsia="Times New Roman" w:hAnsi="Sylfaen"/>
          <w:sz w:val="22"/>
          <w:szCs w:val="22"/>
          <w:lang w:val="ka-GE"/>
        </w:rPr>
        <w:t xml:space="preserve">შეზღუდული </w:t>
      </w:r>
      <w:r w:rsidR="00A04E87">
        <w:rPr>
          <w:rFonts w:ascii="Sylfaen" w:eastAsia="Times New Roman" w:hAnsi="Sylfaen"/>
          <w:sz w:val="22"/>
          <w:szCs w:val="22"/>
          <w:lang w:val="ka-GE"/>
        </w:rPr>
        <w:t>შესაძლებლობის</w:t>
      </w:r>
      <w:r w:rsidR="00145BCB">
        <w:rPr>
          <w:rFonts w:ascii="Sylfaen" w:eastAsia="Times New Roman" w:hAnsi="Sylfaen"/>
          <w:sz w:val="22"/>
          <w:szCs w:val="22"/>
          <w:lang w:val="ka-GE"/>
        </w:rPr>
        <w:t xml:space="preserve"> </w:t>
      </w:r>
      <w:r w:rsidRPr="00B761D9">
        <w:rPr>
          <w:rFonts w:ascii="Sylfaen" w:eastAsia="Times New Roman" w:hAnsi="Sylfaen"/>
          <w:sz w:val="22"/>
          <w:szCs w:val="22"/>
          <w:lang w:val="ka-GE"/>
        </w:rPr>
        <w:t>მქონე პირს, მათ შორის დაწესებულებებიდან გამოსულ პირებს, საჭიროების შემთხვევაში, ჰქონდეთ წვდომა პერსონალურ დახმარებაზე და რომ ისინი იყვნენ ინფორმირებული, თუ როგორ მუშაობს პერსონალური დახმარება, რათა გადაწყვიტონ გამოიყენონ თუ არა იგი.</w:t>
      </w:r>
    </w:p>
    <w:p w14:paraId="187EC84B" w14:textId="29B18152" w:rsidR="009866C8" w:rsidRPr="00B761D9" w:rsidRDefault="00820753" w:rsidP="00820753">
      <w:pPr>
        <w:pStyle w:val="SingleTxtG"/>
        <w:rPr>
          <w:rFonts w:ascii="Sylfaen" w:hAnsi="Sylfaen"/>
          <w:sz w:val="22"/>
          <w:szCs w:val="22"/>
          <w:lang w:val="ka-GE"/>
        </w:rPr>
      </w:pPr>
      <w:r w:rsidRPr="00B761D9">
        <w:rPr>
          <w:rFonts w:ascii="Sylfaen" w:eastAsia="Times New Roman" w:hAnsi="Sylfaen"/>
          <w:sz w:val="22"/>
          <w:szCs w:val="22"/>
          <w:lang w:val="ka-GE"/>
        </w:rPr>
        <w:t>84. მონაწილე სახელმწიფოებმა უნდა უზრუნველყონ სხვადასხვა ტიპის ინდივიდუალური და ადამიანზე ორიენტირებული მხარდაჭერის სერვისები, როგორიცაა დამხმარე პირები, დამხმარე მუშაკები, პირდაპირი მხარდაჭერის პროფესიონალები და პირადი დახმარება.</w:t>
      </w:r>
    </w:p>
    <w:p w14:paraId="52D6B319" w14:textId="6B8CD1B4" w:rsidR="009866C8" w:rsidRPr="00B761D9" w:rsidRDefault="009866C8" w:rsidP="009866C8">
      <w:pPr>
        <w:pStyle w:val="H1G"/>
        <w:rPr>
          <w:rFonts w:ascii="Sylfaen" w:hAnsi="Sylfaen"/>
          <w:sz w:val="22"/>
          <w:szCs w:val="22"/>
          <w:lang w:val="ka-GE"/>
        </w:rPr>
      </w:pPr>
      <w:bookmarkStart w:id="16" w:name="_Toc102220581"/>
      <w:r w:rsidRPr="00B761D9">
        <w:rPr>
          <w:rFonts w:ascii="Sylfaen" w:hAnsi="Sylfaen"/>
          <w:sz w:val="22"/>
          <w:szCs w:val="22"/>
          <w:lang w:val="ka-GE"/>
        </w:rPr>
        <w:tab/>
      </w:r>
      <w:r w:rsidR="005602C3">
        <w:rPr>
          <w:rFonts w:ascii="Sylfaen" w:hAnsi="Sylfaen"/>
          <w:sz w:val="22"/>
          <w:szCs w:val="22"/>
          <w:lang w:val="ka-GE"/>
        </w:rPr>
        <w:t>დ</w:t>
      </w:r>
      <w:r w:rsidRPr="00B761D9">
        <w:rPr>
          <w:rFonts w:ascii="Sylfaen" w:hAnsi="Sylfaen"/>
          <w:sz w:val="22"/>
          <w:szCs w:val="22"/>
          <w:lang w:val="ka-GE"/>
        </w:rPr>
        <w:t>.</w:t>
      </w:r>
      <w:r w:rsidRPr="00B761D9">
        <w:rPr>
          <w:rFonts w:ascii="Sylfaen" w:hAnsi="Sylfaen"/>
          <w:sz w:val="22"/>
          <w:szCs w:val="22"/>
          <w:lang w:val="ka-GE"/>
        </w:rPr>
        <w:tab/>
      </w:r>
      <w:r w:rsidR="00820753" w:rsidRPr="00B761D9">
        <w:rPr>
          <w:rFonts w:ascii="Sylfaen" w:hAnsi="Sylfaen"/>
          <w:sz w:val="22"/>
          <w:szCs w:val="22"/>
          <w:lang w:val="ka-GE"/>
        </w:rPr>
        <w:t xml:space="preserve">დამხმარე ტექნოლოგია </w:t>
      </w:r>
      <w:bookmarkEnd w:id="16"/>
    </w:p>
    <w:p w14:paraId="11A1955C" w14:textId="06779288" w:rsidR="009866C8" w:rsidRPr="00B761D9" w:rsidRDefault="00B761D9" w:rsidP="009866C8">
      <w:pPr>
        <w:pStyle w:val="SingleTxtG"/>
        <w:rPr>
          <w:rFonts w:ascii="Sylfaen" w:hAnsi="Sylfaen"/>
          <w:sz w:val="22"/>
          <w:szCs w:val="22"/>
          <w:lang w:val="ka-GE"/>
        </w:rPr>
      </w:pPr>
      <w:r w:rsidRPr="00B761D9">
        <w:rPr>
          <w:rFonts w:ascii="Sylfaen" w:hAnsi="Sylfaen"/>
          <w:sz w:val="22"/>
          <w:szCs w:val="22"/>
          <w:lang w:val="ka-GE"/>
        </w:rPr>
        <w:t xml:space="preserve">85. მონაწილე სახელმწიფოებმა უნდა გაზარდონ და უზრუნველყონ როგორც ფიზიკური, ასევე ფინანსური ხელმისაწვდომობა დამხმარე ტექნოლოგიებზე, ტიპიური და ტრადიციული დამხმარე </w:t>
      </w:r>
      <w:r w:rsidRPr="00B761D9">
        <w:rPr>
          <w:rFonts w:ascii="Sylfaen" w:hAnsi="Sylfaen"/>
          <w:sz w:val="22"/>
          <w:szCs w:val="22"/>
          <w:lang w:val="ka-GE"/>
        </w:rPr>
        <w:lastRenderedPageBreak/>
        <w:t xml:space="preserve">მოწყობილობების ჩათვლით, და უზრუნველყონ წვდომა თანამედროვე საინფორმაციო და საკომუნიკაციო ტექნოლოგიებსა და მოწყობილობებზე. როდესაც მოწინავე ტექნოლოგიები ხელმისაწვდომია ფართო მოსახლეობისთვის,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B761D9">
        <w:rPr>
          <w:rFonts w:ascii="Sylfaen" w:hAnsi="Sylfaen"/>
          <w:sz w:val="22"/>
          <w:szCs w:val="22"/>
          <w:lang w:val="ka-GE"/>
        </w:rPr>
        <w:t>მქონე პირებს უნდა მიეწოდოთ თანაბარი ხელმისაწვდომობა, შესაბამისი ადაპტაციით.</w:t>
      </w:r>
    </w:p>
    <w:p w14:paraId="7EEBA4A3" w14:textId="3A1B1967" w:rsidR="009866C8" w:rsidRPr="00B761D9" w:rsidRDefault="009866C8" w:rsidP="009866C8">
      <w:pPr>
        <w:pStyle w:val="H1G"/>
        <w:rPr>
          <w:rFonts w:ascii="Sylfaen" w:hAnsi="Sylfaen"/>
          <w:sz w:val="22"/>
          <w:szCs w:val="22"/>
          <w:lang w:val="ka-GE"/>
        </w:rPr>
      </w:pPr>
      <w:bookmarkStart w:id="17" w:name="_Toc102220582"/>
      <w:r w:rsidRPr="00B761D9">
        <w:rPr>
          <w:rFonts w:ascii="Sylfaen" w:hAnsi="Sylfaen"/>
          <w:sz w:val="22"/>
          <w:szCs w:val="22"/>
          <w:lang w:val="ka-GE"/>
        </w:rPr>
        <w:tab/>
      </w:r>
      <w:r w:rsidR="005602C3">
        <w:rPr>
          <w:rFonts w:ascii="Sylfaen" w:hAnsi="Sylfaen"/>
          <w:sz w:val="22"/>
          <w:szCs w:val="22"/>
          <w:lang w:val="ka-GE"/>
        </w:rPr>
        <w:t>ე</w:t>
      </w:r>
      <w:r w:rsidRPr="00B761D9">
        <w:rPr>
          <w:rFonts w:ascii="Sylfaen" w:hAnsi="Sylfaen"/>
          <w:sz w:val="22"/>
          <w:szCs w:val="22"/>
          <w:lang w:val="ka-GE"/>
        </w:rPr>
        <w:t>.</w:t>
      </w:r>
      <w:r w:rsidRPr="00B761D9">
        <w:rPr>
          <w:rFonts w:ascii="Sylfaen" w:hAnsi="Sylfaen"/>
          <w:sz w:val="22"/>
          <w:szCs w:val="22"/>
          <w:lang w:val="ka-GE"/>
        </w:rPr>
        <w:tab/>
      </w:r>
      <w:r w:rsidR="00B761D9" w:rsidRPr="00B761D9">
        <w:rPr>
          <w:rFonts w:ascii="Sylfaen" w:hAnsi="Sylfaen"/>
          <w:sz w:val="22"/>
          <w:szCs w:val="22"/>
          <w:lang w:val="ka-GE"/>
        </w:rPr>
        <w:t xml:space="preserve">შემოსავლებში მხარდაჭერა </w:t>
      </w:r>
      <w:bookmarkEnd w:id="17"/>
    </w:p>
    <w:p w14:paraId="5A7BA61F" w14:textId="034ABC0F" w:rsidR="007D0370" w:rsidRPr="00A050AB" w:rsidRDefault="007D0370" w:rsidP="007D0370">
      <w:pPr>
        <w:pStyle w:val="SingleTxtG"/>
        <w:rPr>
          <w:rFonts w:ascii="Sylfaen" w:hAnsi="Sylfaen"/>
          <w:sz w:val="22"/>
          <w:szCs w:val="22"/>
          <w:lang w:val="ka-GE"/>
        </w:rPr>
      </w:pPr>
      <w:r w:rsidRPr="00A050AB">
        <w:rPr>
          <w:rFonts w:ascii="Sylfaen" w:hAnsi="Sylfaen"/>
          <w:sz w:val="22"/>
          <w:szCs w:val="22"/>
          <w:lang w:val="ka-GE"/>
        </w:rPr>
        <w:t xml:space="preserve">86.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პირებმა უნდა მიიღონ ინდივიდუალური და პირდაპირი დაფინანსება, რომელიც უზრუნველყოფს საბაზისო შემოსავალს, ჯანდაცვისა და </w:t>
      </w:r>
      <w:r w:rsidR="005F5BAC">
        <w:rPr>
          <w:rFonts w:ascii="Sylfaen" w:hAnsi="Sylfaen"/>
          <w:sz w:val="22"/>
          <w:szCs w:val="22"/>
          <w:lang w:val="ka-GE"/>
        </w:rPr>
        <w:t>შეზღუდულ შესაძლებლობ</w:t>
      </w:r>
      <w:r w:rsidRPr="00A050AB">
        <w:rPr>
          <w:rFonts w:ascii="Sylfaen" w:hAnsi="Sylfaen"/>
          <w:sz w:val="22"/>
          <w:szCs w:val="22"/>
          <w:lang w:val="ka-GE"/>
        </w:rPr>
        <w:t>ასთან დაკავშირებული ხარჯების დაფარვას, ინსტიტუციონალიზაციის შედეგად მიყენებული ზიანის გამოსწორებასთან დაკავშირებული კომპონენტების ჩათვლით, მათი ნებისა და უპირატესობების შესაბამისად. ინდივიდუალური დაფინანსება რეგულარულად უნდა გადაიხედოს პირის მოთხოვნების შესაბამისად და საგანგებო სიტუაციების შემთხვევაში. დაფინანსება უნდა მოერგოს ხარჯების ცვლილებებს მთელი სიცოცხლის მანძილზე და გაითვალისწინოს ინფლაცია. ხელმისაწვდომი უნდა იყოს ადმინისტრაციული მხარდაჭერა და გაძლიერება, თანატოლთა მხარდაჭერისა და თვითადვოკატირების გზით, რათა ხელი შეუწყოს მომხმარებლის მიერ დაფინანსების ვარიანტების გამოყენებას. სპეციალური დაწესებულებებიდან გასული პირებისთვის შემოსავლის მხარდაჭერა უნდა იყოს მორგებული მათ ახალ საცხოვრებელ პირობებზე.</w:t>
      </w:r>
    </w:p>
    <w:p w14:paraId="01C18EA0" w14:textId="5CFE2EBB" w:rsidR="009866C8" w:rsidRPr="00A050AB" w:rsidRDefault="007D0370" w:rsidP="007D0370">
      <w:pPr>
        <w:pStyle w:val="SingleTxtG"/>
        <w:rPr>
          <w:rFonts w:ascii="Sylfaen" w:hAnsi="Sylfaen"/>
          <w:color w:val="0070C0"/>
          <w:sz w:val="22"/>
          <w:szCs w:val="22"/>
          <w:lang w:val="ka-GE"/>
        </w:rPr>
      </w:pPr>
      <w:r w:rsidRPr="00A050AB">
        <w:rPr>
          <w:rFonts w:ascii="Sylfaen" w:hAnsi="Sylfaen"/>
          <w:sz w:val="22"/>
          <w:szCs w:val="22"/>
          <w:lang w:val="ka-GE"/>
        </w:rPr>
        <w:t xml:space="preserve">87. შემოსავლის მხარდაჭერის უფლება, რომელიც ფარავს </w:t>
      </w:r>
      <w:r w:rsidR="005F5BAC">
        <w:rPr>
          <w:rFonts w:ascii="Sylfaen" w:hAnsi="Sylfaen"/>
          <w:sz w:val="22"/>
          <w:szCs w:val="22"/>
          <w:lang w:val="ka-GE"/>
        </w:rPr>
        <w:t>შეზღუდულ შესაძლებლობ</w:t>
      </w:r>
      <w:r w:rsidRPr="00A050AB">
        <w:rPr>
          <w:rFonts w:ascii="Sylfaen" w:hAnsi="Sylfaen"/>
          <w:sz w:val="22"/>
          <w:szCs w:val="22"/>
          <w:lang w:val="ka-GE"/>
        </w:rPr>
        <w:t xml:space="preserve">ასთან დაკავშირებულ ხარჯებს, არ უნდა იყოს დაკავშირებული ინდივიდის ან ოჯახის ზოგად შემოსავალთან. მონაწილე სახელმწიფოებმა უნდა უზრუნველყონ, რომ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მქონე ყველა პირმა ისარგებლოს დაფინანსებით, რომელიც ფარავს დამოუკიდებლად ცხოვრების ხარჯებს, სამუშაოსთან დაკავშირებული შემოსავლის მიუხედავად.</w:t>
      </w:r>
    </w:p>
    <w:p w14:paraId="1B1A76C1" w14:textId="3C408364" w:rsidR="00042744" w:rsidRPr="00A050AB" w:rsidRDefault="00042744" w:rsidP="00042744">
      <w:pPr>
        <w:pStyle w:val="SingleTxtG"/>
        <w:rPr>
          <w:rFonts w:ascii="Sylfaen" w:hAnsi="Sylfaen"/>
          <w:sz w:val="22"/>
          <w:szCs w:val="22"/>
          <w:lang w:val="ka-GE"/>
        </w:rPr>
      </w:pPr>
      <w:r w:rsidRPr="00A050AB">
        <w:rPr>
          <w:rFonts w:ascii="Sylfaen" w:hAnsi="Sylfaen"/>
          <w:sz w:val="22"/>
          <w:szCs w:val="22"/>
          <w:lang w:val="ka-GE"/>
        </w:rPr>
        <w:t xml:space="preserve">88.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პირთა მომსახურებისთვის საბიუჯეტო ასიგნებები უნდა იყოს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პირების, ან ბავშვების შემთხვევაში მათი ძირითადი აღმზრდელ(ებ)ის უშუალო კონტროლის ქვეშ, რათა  მათ უზრუნველყოფილი ჰქონდეთ დახმარების აუცილებელი ფორმები, გონივრული განსახლება და არჩევანის სპექტრი, რომ ეფექტურად მიიღონ გადაწყვეტილებები იმის თაობაზე, თუ სპეციალური დაწესებულების გარეთ სად და ვისთან ერთად იცხოვრებენ, ან რომელ მომსახურებას მიიღებენ, ასეთის არსებობის შემთხვევაში. სახელმწიფოებმა უნდა უზრუნველყონ ფინანსური წახალისება და მხარდაჭერა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პირებისთვის, რომ მათ შეიძინონ და მართონ სერვისები საზოგადოებაში. მონაწილე სახელმწიფოებმა უნდა უზრუნველყონ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მქონე პირების ადეკვატური მხარდაჭერა  ინდივიდუალური დაფინანსების მართვასთან დაკავშირებული ადმინისტრაციული პროცესების მართვაში, მათ შორის დახმარების ინტენსიური საჭიროების მქონე პირებისთვისაც.</w:t>
      </w:r>
    </w:p>
    <w:p w14:paraId="1F8378AF" w14:textId="6F55283E" w:rsidR="009866C8" w:rsidRPr="00A050AB" w:rsidRDefault="00042744" w:rsidP="00042744">
      <w:pPr>
        <w:pStyle w:val="SingleTxtG"/>
        <w:rPr>
          <w:rFonts w:ascii="Sylfaen" w:hAnsi="Sylfaen"/>
          <w:sz w:val="22"/>
          <w:szCs w:val="22"/>
          <w:lang w:val="ka-GE"/>
        </w:rPr>
      </w:pPr>
      <w:r w:rsidRPr="00A050AB">
        <w:rPr>
          <w:rFonts w:ascii="Sylfaen" w:hAnsi="Sylfaen"/>
          <w:sz w:val="22"/>
          <w:szCs w:val="22"/>
          <w:lang w:val="ka-GE"/>
        </w:rPr>
        <w:lastRenderedPageBreak/>
        <w:t xml:space="preserve">89.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A050AB">
        <w:rPr>
          <w:rFonts w:ascii="Sylfaen" w:hAnsi="Sylfaen"/>
          <w:sz w:val="22"/>
          <w:szCs w:val="22"/>
          <w:lang w:val="ka-GE"/>
        </w:rPr>
        <w:t xml:space="preserve"> პირებსა და მათ ოჯახებს შორის ინსტიტუციონალიზაციის წამყვანი მამოძრავებელი ძალა არის სიღარიბე. მონაწილე სახელმწიფოებმა უნდა უზრუნველყონ ზოგადი შემოსავლის მხარდაჭერა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ზრდასრულებისთვის, რაც მათ და მათზე დამოკიდებული პირებს საშუალებას მისცემს ისარგებლონ ცხოვრების ადეკვატური სტანდარტით, ისევე როგორც მათ ნათესავებს, რომლებიც ჩართული არიან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A050AB">
        <w:rPr>
          <w:rFonts w:ascii="Sylfaen" w:hAnsi="Sylfaen"/>
          <w:sz w:val="22"/>
          <w:szCs w:val="22"/>
          <w:lang w:val="ka-GE"/>
        </w:rPr>
        <w:t xml:space="preserve"> პირთა დახმარებაში, მათ შორის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w:t>
      </w:r>
      <w:r w:rsidRPr="00A050AB">
        <w:rPr>
          <w:rFonts w:ascii="Sylfaen" w:hAnsi="Sylfaen"/>
          <w:sz w:val="22"/>
          <w:szCs w:val="22"/>
          <w:lang w:val="ka-GE"/>
        </w:rPr>
        <w:t xml:space="preserve">მქონე ბავშვების ოჯახებს. ასეთი მხარდაჭერა არ უნდა ჩაითვალოს დასაქმებასთან შეუთავსებლად. დამატებითი დახმარება უნდა გამოეყოთ იმ ნათესავებს, რომლებსაც შეეზღუდათ სხვა ცხოვრებისეული გზის არჩევა </w:t>
      </w:r>
      <w:r w:rsidR="00145BCB">
        <w:rPr>
          <w:rFonts w:ascii="Sylfaen" w:hAnsi="Sylfaen"/>
          <w:sz w:val="22"/>
          <w:szCs w:val="22"/>
          <w:lang w:val="ka-GE"/>
        </w:rPr>
        <w:t xml:space="preserve">შეზღუდული </w:t>
      </w:r>
      <w:r w:rsidR="00A04E87">
        <w:rPr>
          <w:rFonts w:ascii="Sylfaen" w:hAnsi="Sylfaen"/>
          <w:sz w:val="22"/>
          <w:szCs w:val="22"/>
          <w:lang w:val="ka-GE"/>
        </w:rPr>
        <w:t>შესაძლებლობის</w:t>
      </w:r>
      <w:r w:rsidR="00145BCB">
        <w:rPr>
          <w:rFonts w:ascii="Sylfaen" w:hAnsi="Sylfaen"/>
          <w:sz w:val="22"/>
          <w:szCs w:val="22"/>
          <w:lang w:val="ka-GE"/>
        </w:rPr>
        <w:t xml:space="preserve"> მქონე </w:t>
      </w:r>
      <w:r w:rsidRPr="00A050AB">
        <w:rPr>
          <w:rFonts w:ascii="Sylfaen" w:hAnsi="Sylfaen"/>
          <w:sz w:val="22"/>
          <w:szCs w:val="22"/>
          <w:lang w:val="ka-GE"/>
        </w:rPr>
        <w:t xml:space="preserve"> პირთა მხარდაჭერაზე პასუხისმგებლობის გამო.</w:t>
      </w:r>
      <w:r w:rsidR="009866C8" w:rsidRPr="00A050AB">
        <w:rPr>
          <w:rFonts w:ascii="Sylfaen" w:hAnsi="Sylfaen"/>
          <w:sz w:val="22"/>
          <w:szCs w:val="22"/>
          <w:lang w:val="ka-GE"/>
        </w:rPr>
        <w:t xml:space="preserve"> </w:t>
      </w:r>
    </w:p>
    <w:p w14:paraId="11B9A785" w14:textId="6831A56F" w:rsidR="009866C8" w:rsidRPr="00A050AB" w:rsidRDefault="009866C8" w:rsidP="009866C8">
      <w:pPr>
        <w:pStyle w:val="HChG"/>
        <w:rPr>
          <w:rFonts w:ascii="Sylfaen" w:hAnsi="Sylfaen"/>
          <w:sz w:val="22"/>
          <w:szCs w:val="22"/>
          <w:lang w:val="ka-GE"/>
        </w:rPr>
      </w:pPr>
      <w:r w:rsidRPr="00A050AB">
        <w:rPr>
          <w:rFonts w:ascii="Sylfaen" w:hAnsi="Sylfaen"/>
          <w:sz w:val="22"/>
          <w:szCs w:val="22"/>
          <w:lang w:val="ka-GE"/>
        </w:rPr>
        <w:tab/>
        <w:t>VII.</w:t>
      </w:r>
      <w:r w:rsidRPr="00A050AB">
        <w:rPr>
          <w:rFonts w:ascii="Sylfaen" w:hAnsi="Sylfaen"/>
          <w:sz w:val="22"/>
          <w:szCs w:val="22"/>
          <w:lang w:val="ka-GE"/>
        </w:rPr>
        <w:tab/>
      </w:r>
      <w:r w:rsidR="00042744" w:rsidRPr="00A050AB">
        <w:rPr>
          <w:rFonts w:ascii="Sylfaen" w:hAnsi="Sylfaen"/>
          <w:sz w:val="22"/>
          <w:szCs w:val="22"/>
          <w:lang w:val="ka-GE"/>
        </w:rPr>
        <w:t>ძირითად სერვისებზე წვდომა სხვებთან თანაბარ საფუძველზე</w:t>
      </w:r>
    </w:p>
    <w:p w14:paraId="1A5C59E8" w14:textId="344F4093" w:rsidR="009866C8" w:rsidRPr="00A050AB" w:rsidRDefault="00B245E5" w:rsidP="009866C8">
      <w:pPr>
        <w:tabs>
          <w:tab w:val="left" w:pos="1701"/>
          <w:tab w:val="left" w:pos="2268"/>
        </w:tabs>
        <w:spacing w:after="120"/>
        <w:ind w:left="1134" w:right="1134"/>
        <w:jc w:val="both"/>
        <w:rPr>
          <w:rFonts w:ascii="Sylfaen" w:hAnsi="Sylfaen"/>
          <w:sz w:val="22"/>
          <w:szCs w:val="22"/>
          <w:lang w:val="ka-GE" w:eastAsia="zh-CN"/>
        </w:rPr>
      </w:pPr>
      <w:r w:rsidRPr="00A050AB">
        <w:rPr>
          <w:rFonts w:ascii="Sylfaen" w:hAnsi="Sylfaen"/>
          <w:sz w:val="22"/>
          <w:szCs w:val="22"/>
          <w:lang w:val="ka-GE" w:eastAsia="zh-CN"/>
        </w:rPr>
        <w:t xml:space="preserve">90. დეინსტიტუციონალიზაციის გეგმებმა უნდა უზრუნველყოს, რომ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A050AB">
        <w:rPr>
          <w:rFonts w:ascii="Sylfaen" w:hAnsi="Sylfaen"/>
          <w:sz w:val="22"/>
          <w:szCs w:val="22"/>
          <w:lang w:val="ka-GE" w:eastAsia="zh-CN"/>
        </w:rPr>
        <w:t xml:space="preserve">მქონე ყველა პირს შეეძლოს ფინანსურად ხელმისაწვდომი სხვადასხვა და მაღალი ხარისხის ძირითადი სერვისების მიღება ისეთ სფეროებში, როგორიცაა პირადი მობილობა, ხელმისაწვდომობა, კომუნიკაცია, ჯანდაცვა, ოჯახური ცხოვრება, ცხოვრების ადეკვატური სტანდარტი, ინკლუზიური განათლება, მონაწილეობა პოლიტიკურ და საზოგადოებრივ ცხოვრებაში, საცხოვრებელი პირობები, სოციალური დაცვა, მონაწილეობა კულტურულ და საზოგადოებრივ ცხოვრებაში,  დასვენება და სპორტი. მონაწილე სახელმწიფოებმა უნდა უზრუნველყონ, რომ ძირითადი სერვისები ხელმისაწვდომი იყოს დისკრიმინაციის გარეშე და არ იყოს განპირობებული, შეჩერებული ან უარყოფილი შეფასებების, ოჯახის ან სოციალური დახმარების, მედიკამენტების შესაბამისობის, </w:t>
      </w:r>
      <w:r w:rsidR="005F5BAC">
        <w:rPr>
          <w:rFonts w:ascii="Sylfaen" w:hAnsi="Sylfaen"/>
          <w:sz w:val="22"/>
          <w:szCs w:val="22"/>
          <w:lang w:val="ka-GE" w:eastAsia="zh-CN"/>
        </w:rPr>
        <w:t>შეზღუდვ</w:t>
      </w:r>
      <w:r w:rsidRPr="00A050AB">
        <w:rPr>
          <w:rFonts w:ascii="Sylfaen" w:hAnsi="Sylfaen"/>
          <w:sz w:val="22"/>
          <w:szCs w:val="22"/>
          <w:lang w:val="ka-GE" w:eastAsia="zh-CN"/>
        </w:rPr>
        <w:t>ის „სიმძიმის“ ან მხარდაჭერის მოთხოვნების აღქმული ინტენსივობის საფუძველზე, „ფსიქიკური ჯანმრთელობის მდგომარეობის“ ნებისმიერი მონაცემის ან რაიმე სხვა შემზღუდველი პირობის გამო.</w:t>
      </w:r>
      <w:r w:rsidR="009866C8" w:rsidRPr="00A050AB">
        <w:rPr>
          <w:rFonts w:ascii="Sylfaen" w:hAnsi="Sylfaen"/>
          <w:sz w:val="22"/>
          <w:szCs w:val="22"/>
          <w:lang w:val="ka-GE" w:eastAsia="zh-CN"/>
        </w:rPr>
        <w:t xml:space="preserve"> </w:t>
      </w:r>
    </w:p>
    <w:p w14:paraId="5F37B1A6" w14:textId="77777777" w:rsidR="00A050AB" w:rsidRPr="00A050AB" w:rsidRDefault="00A050AB" w:rsidP="00A050AB">
      <w:pPr>
        <w:tabs>
          <w:tab w:val="left" w:pos="1701"/>
          <w:tab w:val="left" w:pos="2268"/>
        </w:tabs>
        <w:spacing w:after="120"/>
        <w:ind w:left="1134" w:right="1134"/>
        <w:jc w:val="both"/>
        <w:rPr>
          <w:rFonts w:ascii="Sylfaen" w:hAnsi="Sylfaen"/>
          <w:sz w:val="22"/>
          <w:szCs w:val="22"/>
          <w:lang w:val="ka-GE" w:eastAsia="zh-CN"/>
        </w:rPr>
      </w:pPr>
      <w:r w:rsidRPr="00A050AB">
        <w:rPr>
          <w:rFonts w:ascii="Sylfaen" w:hAnsi="Sylfaen"/>
          <w:sz w:val="22"/>
          <w:szCs w:val="22"/>
          <w:lang w:val="ka-GE" w:eastAsia="zh-CN"/>
        </w:rPr>
        <w:t>91. მონაწილე სახელმწიფოებმა უნდა აღკვეთონ ინსტიტუციონალიზაცია და ყველასთვის ხელმისაწვდომი უნდა გახადონ ძირითადი სერვისები, როგორიცაა განათლება და დასაქმება, აგრეთვე უნდა უზრუნველყონ განსახლების გონივრული ვარიანტები.</w:t>
      </w:r>
    </w:p>
    <w:p w14:paraId="51961A20" w14:textId="76A720FE" w:rsidR="009866C8" w:rsidRPr="00A050AB" w:rsidRDefault="00A050AB" w:rsidP="00A050AB">
      <w:pPr>
        <w:tabs>
          <w:tab w:val="left" w:pos="1701"/>
          <w:tab w:val="left" w:pos="2268"/>
        </w:tabs>
        <w:spacing w:after="120"/>
        <w:ind w:left="1134" w:right="1134"/>
        <w:jc w:val="both"/>
        <w:rPr>
          <w:rFonts w:ascii="Sylfaen" w:hAnsi="Sylfaen"/>
          <w:sz w:val="22"/>
          <w:szCs w:val="22"/>
          <w:lang w:val="ka-GE" w:eastAsia="zh-CN"/>
        </w:rPr>
      </w:pPr>
      <w:r w:rsidRPr="00A050AB">
        <w:rPr>
          <w:rFonts w:ascii="Sylfaen" w:hAnsi="Sylfaen"/>
          <w:sz w:val="22"/>
          <w:szCs w:val="22"/>
          <w:lang w:val="ka-GE" w:eastAsia="zh-CN"/>
        </w:rPr>
        <w:t>92. ძირითადი სერვისების ხელმისაწვდომობა უნდა დაიგეგმოს და უზრუნველყოფილი იქნას როგორც დეინსტიტუციონალიზაციისთვის მომზადებისას, ასევე თემში საცხოვრებელი ადგილის შერჩევისას, საზოგადოებაში დასახლებისას და მის შემდგომაც. უზრუნველყოფილი უნდა იყოს საზოგადოების რესურსებზე ხელმისაწვდომობა, ცხოვრების ადეკვატური დონე და სოციალური დაცვა. მონაწილე სახელმწიფოებმა უნდა აკრძალონ გარდამავალი ინსტიტუციური სერვისების გამოყენება, როგორც დროებითი ზომები ან „საფეხურები“ საზოგადოებაში ცხოვრებისათვის.</w:t>
      </w:r>
    </w:p>
    <w:p w14:paraId="0675270E" w14:textId="6F4DB761" w:rsidR="009866C8" w:rsidRPr="00A050AB" w:rsidRDefault="009866C8" w:rsidP="009866C8">
      <w:pPr>
        <w:keepNext/>
        <w:keepLines/>
        <w:tabs>
          <w:tab w:val="right" w:pos="851"/>
        </w:tabs>
        <w:spacing w:before="360" w:after="240" w:line="270" w:lineRule="exact"/>
        <w:ind w:left="1134" w:right="1134" w:hanging="1134"/>
        <w:outlineLvl w:val="2"/>
        <w:rPr>
          <w:rFonts w:ascii="Sylfaen" w:hAnsi="Sylfaen"/>
          <w:b/>
          <w:sz w:val="22"/>
          <w:szCs w:val="22"/>
          <w:lang w:val="ka-GE" w:eastAsia="zh-CN"/>
        </w:rPr>
      </w:pPr>
      <w:bookmarkStart w:id="18" w:name="_Toc102220584"/>
      <w:r w:rsidRPr="00A050AB">
        <w:rPr>
          <w:rFonts w:ascii="Sylfaen" w:hAnsi="Sylfaen"/>
          <w:b/>
          <w:sz w:val="22"/>
          <w:szCs w:val="22"/>
          <w:lang w:val="ka-GE" w:eastAsia="zh-CN"/>
        </w:rPr>
        <w:lastRenderedPageBreak/>
        <w:tab/>
      </w:r>
      <w:r w:rsidR="005602C3">
        <w:rPr>
          <w:rFonts w:ascii="Sylfaen" w:hAnsi="Sylfaen"/>
          <w:b/>
          <w:sz w:val="22"/>
          <w:szCs w:val="22"/>
          <w:lang w:val="ka-GE" w:eastAsia="zh-CN"/>
        </w:rPr>
        <w:t>ა</w:t>
      </w:r>
      <w:r w:rsidRPr="00A050AB">
        <w:rPr>
          <w:rFonts w:ascii="Sylfaen" w:hAnsi="Sylfaen"/>
          <w:b/>
          <w:sz w:val="22"/>
          <w:szCs w:val="22"/>
          <w:lang w:val="ka-GE" w:eastAsia="zh-CN"/>
        </w:rPr>
        <w:t>.</w:t>
      </w:r>
      <w:r w:rsidRPr="00A050AB">
        <w:rPr>
          <w:rFonts w:ascii="Sylfaen" w:hAnsi="Sylfaen"/>
          <w:b/>
          <w:sz w:val="22"/>
          <w:szCs w:val="22"/>
          <w:lang w:val="ka-GE" w:eastAsia="zh-CN"/>
        </w:rPr>
        <w:tab/>
      </w:r>
      <w:r w:rsidR="00A050AB">
        <w:rPr>
          <w:rFonts w:ascii="Sylfaen" w:hAnsi="Sylfaen"/>
          <w:b/>
          <w:sz w:val="22"/>
          <w:szCs w:val="22"/>
          <w:lang w:val="ka-GE" w:eastAsia="zh-CN"/>
        </w:rPr>
        <w:t xml:space="preserve">მომზადება დაწესებულების დასატოვებლად </w:t>
      </w:r>
      <w:bookmarkEnd w:id="18"/>
    </w:p>
    <w:p w14:paraId="1C77F096" w14:textId="77777777" w:rsidR="00C32961" w:rsidRPr="002C567F" w:rsidRDefault="00C32961" w:rsidP="00C32961">
      <w:pPr>
        <w:tabs>
          <w:tab w:val="left" w:pos="1701"/>
          <w:tab w:val="left" w:pos="2268"/>
        </w:tabs>
        <w:spacing w:after="120"/>
        <w:ind w:left="1134" w:right="1134"/>
        <w:jc w:val="both"/>
        <w:rPr>
          <w:rFonts w:ascii="Sylfaen" w:hAnsi="Sylfaen"/>
          <w:sz w:val="22"/>
          <w:szCs w:val="22"/>
          <w:lang w:val="ka-GE" w:eastAsia="zh-CN"/>
        </w:rPr>
      </w:pPr>
      <w:r w:rsidRPr="002C567F">
        <w:rPr>
          <w:rFonts w:ascii="Sylfaen" w:hAnsi="Sylfaen"/>
          <w:sz w:val="22"/>
          <w:szCs w:val="22"/>
          <w:lang w:val="ka-GE" w:eastAsia="zh-CN"/>
        </w:rPr>
        <w:t>93. დეინსტიტუციონალიზაცია ანაცვლებს ინსტიტუციონალიზაციის უსამართლო პრაქტიკას. ის იწყება მაშინ, როდესაც ადამიანი ჯერ კიდევ დაწესებულებაშია და მოიცავს დაგეგმვის პროცესებს, რომლებიც მორგებულია თითოეულ ინდივიდზე. ყველა ადამიანს უნდა ჰქონდეს დეინსტიტუციონალიზაციის თანაბარი შესაძლებლობა და ნებისმიერ დროს უნდა შეეძლოს დატოვოს დაწესებულება. არც ერთი ადამიანი არ უნდა დარჩეს ყურადღების მიღმა დეინსტიტუციონალიზაციის პროცესებში, მათ შორის, მხარდაჭერის ინტენსიური საჭიროების მქონე პირებიც.</w:t>
      </w:r>
    </w:p>
    <w:p w14:paraId="4815DD91" w14:textId="405573D9" w:rsidR="009866C8" w:rsidRPr="002C567F" w:rsidRDefault="00C32961" w:rsidP="00C32961">
      <w:pPr>
        <w:tabs>
          <w:tab w:val="left" w:pos="1701"/>
          <w:tab w:val="left" w:pos="2268"/>
        </w:tabs>
        <w:spacing w:after="120"/>
        <w:ind w:left="1134" w:right="1134"/>
        <w:jc w:val="both"/>
        <w:rPr>
          <w:rFonts w:ascii="Sylfaen" w:hAnsi="Sylfaen"/>
          <w:sz w:val="22"/>
          <w:szCs w:val="22"/>
          <w:lang w:val="ka-GE" w:eastAsia="zh-CN"/>
        </w:rPr>
      </w:pPr>
      <w:r w:rsidRPr="002C567F">
        <w:rPr>
          <w:rFonts w:ascii="Sylfaen" w:hAnsi="Sylfaen"/>
          <w:sz w:val="22"/>
          <w:szCs w:val="22"/>
          <w:lang w:val="ka-GE" w:eastAsia="zh-CN"/>
        </w:rPr>
        <w:t>94. მონაწილე სახელმწიფოებმა უნდა უზრუნველყონ, რომ სპეციალური დაწესებულებების პერსონალმა გაიაროს მომზადება დეინსტიტუციონალიზაციის მნიშვნელობაზე ადამიანის უფლებებთან, რეპარაციულ და ადამიანზე ორიენტირებულ საკითხებთან მიმართებაში. ოჯახის წევრები, მეგობრები და სხვა სანდო პირები უნდა ჩაერთონ დაგეგმვის პროცესებში დაინტერესებული პირის ნებისა და უპირატესობების შესაბამისად. ინსტიტუციონალიზებული პირებისა და ინსტიტუციონალიზაციას გადარჩენილების თანატოლთა მხარდაჭერას ხელი უნდა შეეწყოს  როგორც დაგეგმვის, ასევე გარდამავალ პერიოდში,  რათა უზრუნველყოფილი იქნას სრული ჩართულობა. ინსტიტუციონალიზებული პირების ოჯახის წევრებს უნდა მიეცეთ ინფორმაცია და რჩევა, ასევე ეკონომიკური და ადმინისტრაციული მხარდაჭერა და სპეციფიკური სერვისები, რათა იმოქმედონ თავიანთ ახლობლებზე ინსტიტუციონალიზაციის შედეგად მიყენებული ზიანის აღმოსაფხვრელად და მოემზადონ დაწესებულებიდან გასვლისას კონსტრუქციული მხარდაჭერის გასაწევად.</w:t>
      </w:r>
    </w:p>
    <w:p w14:paraId="06727658"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95. სპეციალური დაწესებულებიდან გასულ პირებს:</w:t>
      </w:r>
    </w:p>
    <w:p w14:paraId="7032C0B1"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(ა) პატივი უნდა სცენ, როგორც გადაწყვეტილების მიმღებს, რომლებიც საჭიროების შემთხვევაში შეიძლება სარგებლობდნენ დაწესებულების დატოვების საკითხებთან დაკავშირებული დახმარებით;</w:t>
      </w:r>
    </w:p>
    <w:p w14:paraId="66174561"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(ბ) უნდა მიეცეთ ადექვატური დრო და შესაძლებლობები, რომ  ფიზიკურად და ემოციურად მოემზადონ საზოგადოებაში ცხოვრებისთვის. მონაწილე სახელმწიფოებმა უნდა უზრუნველყონ, რომ ყველა პირს ჰქონდეს ინდივიდუალური გეგმა მათი ნებისა და უპირატესობების შესაბამისად;</w:t>
      </w:r>
    </w:p>
    <w:p w14:paraId="25CD767A"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(გ) უნდა განიხილავდნენ, როგორც ინდივიდუალური დაგეგმვის პროცესების ბირთვს;</w:t>
      </w:r>
    </w:p>
    <w:p w14:paraId="5646F0CC"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(დ) პატივს უნდა სცემდნენ, როგორც გადარჩენილ ადამიანებს, რომლებსაც ეძლევათ რეპარაციები, ამასთანავე, მიეწოდებათ ინფორმაცია და შესაძლებლობები, რომ სრულყოფილი მონაწილეობა მიიღონ დეინსტიტუციონალიზაციის, ჭეშმარიტების კომისიებისა და რეპარაციების დაგეგმვასა და განხორციელებაში;</w:t>
      </w:r>
    </w:p>
    <w:p w14:paraId="7A90B113" w14:textId="77777777" w:rsidR="004D70B1"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 xml:space="preserve">(ე) უნდა შესთავაზონ საზოგადოებაში არსებული გამოცდილების ფართო სპექტრი სპეციალური დაწესებულების დატოვებაში მომზადებისთვის, რათა დაეხმარონ გამოცდილების, ძლიერი მხარეების, </w:t>
      </w:r>
      <w:r w:rsidRPr="002C567F">
        <w:rPr>
          <w:rFonts w:ascii="Sylfaen" w:hAnsi="Sylfaen"/>
          <w:sz w:val="22"/>
          <w:szCs w:val="22"/>
          <w:lang w:val="ka-GE" w:eastAsia="zh-CN"/>
        </w:rPr>
        <w:lastRenderedPageBreak/>
        <w:t>სოციალური უნარებისა და ცხოვრებისეული უნარების ჩამოყალიბებაში, შიშების დაძლევასა და დამოუკიდებლად ცხოვრების პოზიტიური გამოცდილების მიღებაში;</w:t>
      </w:r>
    </w:p>
    <w:p w14:paraId="182C94AB" w14:textId="1BE6267B" w:rsidR="009866C8" w:rsidRPr="002C567F" w:rsidRDefault="004D70B1" w:rsidP="004D70B1">
      <w:pPr>
        <w:spacing w:after="120"/>
        <w:ind w:left="1134" w:right="1134" w:firstLine="567"/>
        <w:jc w:val="both"/>
        <w:rPr>
          <w:rFonts w:ascii="Sylfaen" w:hAnsi="Sylfaen"/>
          <w:sz w:val="22"/>
          <w:szCs w:val="22"/>
          <w:lang w:val="ka-GE" w:eastAsia="zh-CN"/>
        </w:rPr>
      </w:pPr>
      <w:r w:rsidRPr="002C567F">
        <w:rPr>
          <w:rFonts w:ascii="Sylfaen" w:hAnsi="Sylfaen"/>
          <w:sz w:val="22"/>
          <w:szCs w:val="22"/>
          <w:lang w:val="ka-GE" w:eastAsia="zh-CN"/>
        </w:rPr>
        <w:t>(ვ) უნდა მიეწოდოთ ინფორმაციის საცხოვრებლის, ტრანსპორტის, სამუშაოსა და დასაქმების, ინდივიდუალური დაფინანსების და ყველა სხვა ღონისძიების შესახებ, რომელიც აუცილებელია ცხოვრების ადეკვატური სტანდარტის უზრუნველსაყოფად.</w:t>
      </w:r>
    </w:p>
    <w:p w14:paraId="4C36CC30" w14:textId="374B1D36" w:rsidR="002C567F" w:rsidRPr="002C567F" w:rsidRDefault="002C567F" w:rsidP="002C567F">
      <w:pPr>
        <w:tabs>
          <w:tab w:val="left" w:pos="1701"/>
          <w:tab w:val="left" w:pos="2268"/>
        </w:tabs>
        <w:spacing w:after="120"/>
        <w:ind w:left="1134" w:right="1134"/>
        <w:jc w:val="both"/>
        <w:rPr>
          <w:rFonts w:ascii="Sylfaen" w:hAnsi="Sylfaen"/>
          <w:sz w:val="22"/>
          <w:szCs w:val="22"/>
          <w:lang w:val="ka-GE" w:eastAsia="zh-CN"/>
        </w:rPr>
      </w:pPr>
      <w:r w:rsidRPr="002C567F">
        <w:rPr>
          <w:rFonts w:ascii="Sylfaen" w:hAnsi="Sylfaen"/>
          <w:sz w:val="22"/>
          <w:szCs w:val="22"/>
          <w:lang w:val="ka-GE" w:eastAsia="zh-CN"/>
        </w:rPr>
        <w:t xml:space="preserve">96. მონაწილე სახელმწიფოებმა უნდა გააუქმონ ყველა ბარიერი დაწესებულებიდან გასული პირების მიერ დაბადების რეგისტრაციისა და მოქალაქეობის სტატუსის მოპოვებასთან დაკავშირებით და გასცენ პირადობის დამადასტურებელი ოფიციალური დოკუმენტები, მათ შორის - ალტერნატიული დოკუმენტები არა-მოქალაქეებისთვის და ჰუმანიტარულ კონტექსტში. ეს ეხება ყველა დოკუმენტს, როგორიცაა პირადობის ეროვნული მოწმობები, ბინადრობის ნებართვები, ამომრჩეველთა რეგისტრაცია, დასაქმების ნომრები, სოციალური დაცვის ბარათები, საჭიროების შემთხვევაში </w:t>
      </w:r>
      <w:r w:rsidR="005F5BAC">
        <w:rPr>
          <w:rFonts w:ascii="Sylfaen" w:hAnsi="Sylfaen"/>
          <w:sz w:val="22"/>
          <w:szCs w:val="22"/>
          <w:lang w:val="ka-GE" w:eastAsia="zh-CN"/>
        </w:rPr>
        <w:t>შეზღუდული შესაძლებლობ</w:t>
      </w:r>
      <w:r w:rsidRPr="002C567F">
        <w:rPr>
          <w:rFonts w:ascii="Sylfaen" w:hAnsi="Sylfaen"/>
          <w:sz w:val="22"/>
          <w:szCs w:val="22"/>
          <w:lang w:val="ka-GE" w:eastAsia="zh-CN"/>
        </w:rPr>
        <w:t>ის ბარათები და პასპორტები,  ხოლო როცა ეს აუცილებელია, დოკუმენტები უნდა გაიცეს ძველი თარიღით. ყველა დოკუმენტი უნდა იყოს წარმოდგენილი დაწესებულებიდან გასვლის მომენტამდე. მონაწილე სახელმწიფოებმა უნდა უზრუნველყონ, რომ დაწესებულებებიდან გასული პირების ყოფილი სტატუსის აღწერილობაში არ არსებობდეს დისკრიმინაციული ან დამამცირებელი საიდენტიფიკაციო ნიშნები, და რომ დაცული იყოს პირადი მონაცემების დაცვისა და კონფიდენციალურობის უმაღლესი სტანდარტები ჯანმრთელობის ყველა დოკუმენტთან დაკავშირებით.</w:t>
      </w:r>
    </w:p>
    <w:p w14:paraId="6D442840" w14:textId="255702E7" w:rsidR="002C567F" w:rsidRPr="002C567F" w:rsidRDefault="002C567F" w:rsidP="002C567F">
      <w:pPr>
        <w:tabs>
          <w:tab w:val="left" w:pos="1701"/>
          <w:tab w:val="left" w:pos="2268"/>
        </w:tabs>
        <w:spacing w:after="120"/>
        <w:ind w:left="1134" w:right="1134"/>
        <w:jc w:val="both"/>
        <w:rPr>
          <w:rFonts w:ascii="Sylfaen" w:hAnsi="Sylfaen"/>
          <w:sz w:val="22"/>
          <w:szCs w:val="22"/>
          <w:lang w:val="ka-GE" w:eastAsia="zh-CN"/>
        </w:rPr>
      </w:pPr>
      <w:r w:rsidRPr="002C567F">
        <w:rPr>
          <w:rFonts w:ascii="Sylfaen" w:hAnsi="Sylfaen"/>
          <w:sz w:val="22"/>
          <w:szCs w:val="22"/>
          <w:lang w:val="ka-GE" w:eastAsia="zh-CN"/>
        </w:rPr>
        <w:t xml:space="preserve">97. ფინანსურმა ინსტიტუტებმა, სადაზღვევო და სხვა ფინანსურმა სამსახურებმა უნდა გააუქმონ ყველა ბარიერი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მქონე </w:t>
      </w:r>
      <w:r w:rsidRPr="002C567F">
        <w:rPr>
          <w:rFonts w:ascii="Sylfaen" w:hAnsi="Sylfaen"/>
          <w:sz w:val="22"/>
          <w:szCs w:val="22"/>
          <w:lang w:val="ka-GE" w:eastAsia="zh-CN"/>
        </w:rPr>
        <w:t xml:space="preserve"> პირებისთვის, რათა მათ ისარგებლონ ფინანსურ საკითხებში თავიანთი უფლებით, სხვებთან თანაბარ საფუძველზე. გამოკითხვის, დაკითხვის ან ადრინდელი სტატუსის შემოწმება წარმოადგენს აკრძალულ დისკრიმინაციას.</w:t>
      </w:r>
    </w:p>
    <w:p w14:paraId="3041D80D" w14:textId="675092F8" w:rsidR="009866C8" w:rsidRPr="002C567F" w:rsidRDefault="002C567F" w:rsidP="002C567F">
      <w:pPr>
        <w:tabs>
          <w:tab w:val="left" w:pos="1701"/>
          <w:tab w:val="left" w:pos="2268"/>
        </w:tabs>
        <w:spacing w:after="120"/>
        <w:ind w:left="1134" w:right="1134"/>
        <w:jc w:val="both"/>
        <w:rPr>
          <w:rFonts w:ascii="Sylfaen" w:eastAsia="Times New Roman" w:hAnsi="Sylfaen"/>
          <w:sz w:val="22"/>
          <w:szCs w:val="22"/>
          <w:lang w:val="ka-GE" w:eastAsia="zh-CN"/>
        </w:rPr>
      </w:pPr>
      <w:r w:rsidRPr="002C567F">
        <w:rPr>
          <w:rFonts w:ascii="Sylfaen" w:hAnsi="Sylfaen"/>
          <w:sz w:val="22"/>
          <w:szCs w:val="22"/>
          <w:lang w:val="ka-GE" w:eastAsia="zh-CN"/>
        </w:rPr>
        <w:t xml:space="preserve">98. სპეციალიზებული დაწესებულებების, სამართლისა და სამართალდამცველი ორგანოების მართვაზე  პასუხისმგებელმა პერსონალმა უნდა გაიარონ სწავლება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2C567F">
        <w:rPr>
          <w:rFonts w:ascii="Sylfaen" w:hAnsi="Sylfaen"/>
          <w:sz w:val="22"/>
          <w:szCs w:val="22"/>
          <w:lang w:val="ka-GE" w:eastAsia="zh-CN"/>
        </w:rPr>
        <w:t xml:space="preserve">მქონე პირთა თემში ცხოვრების უფლებებსა და ხელმისაწვდომ კომუნიკაციაზე. მონაწილე სახელმწიფოებმა უნდა აკრძალონ ადმინისტრაციული ან სამართლებრივი მეთვალყურეობა იმ პირებზე, რომლებიც დატოვებენ სპეციალიზირებულ დაწესებულებებს. დაწესებულებების ხელმძღვანელობამ და პერსონალმა არ უნდა "გააგრძელოს ზრუნვა“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მქონე </w:t>
      </w:r>
      <w:r w:rsidRPr="002C567F">
        <w:rPr>
          <w:rFonts w:ascii="Sylfaen" w:hAnsi="Sylfaen"/>
          <w:sz w:val="22"/>
          <w:szCs w:val="22"/>
          <w:lang w:val="ka-GE" w:eastAsia="zh-CN"/>
        </w:rPr>
        <w:t xml:space="preserve"> პირების საზოგადოებაში გასვლის შემდეგ.</w:t>
      </w:r>
      <w:r w:rsidR="009866C8" w:rsidRPr="002C567F">
        <w:rPr>
          <w:rFonts w:ascii="Sylfaen" w:hAnsi="Sylfaen"/>
          <w:sz w:val="22"/>
          <w:szCs w:val="22"/>
          <w:lang w:val="ka-GE" w:eastAsia="zh-CN"/>
        </w:rPr>
        <w:t xml:space="preserve"> </w:t>
      </w:r>
    </w:p>
    <w:p w14:paraId="690A29BC" w14:textId="5460F9BB" w:rsidR="009866C8" w:rsidRPr="002C567F" w:rsidRDefault="009866C8" w:rsidP="009866C8">
      <w:pPr>
        <w:keepNext/>
        <w:keepLines/>
        <w:tabs>
          <w:tab w:val="right" w:pos="851"/>
        </w:tabs>
        <w:spacing w:before="360" w:after="240" w:line="270" w:lineRule="exact"/>
        <w:ind w:left="1134" w:right="1134" w:hanging="1134"/>
        <w:outlineLvl w:val="2"/>
        <w:rPr>
          <w:rFonts w:ascii="Sylfaen" w:hAnsi="Sylfaen"/>
          <w:b/>
          <w:sz w:val="22"/>
          <w:szCs w:val="22"/>
          <w:lang w:val="ka-GE" w:eastAsia="zh-CN"/>
        </w:rPr>
      </w:pPr>
      <w:bookmarkStart w:id="19" w:name="_Toc102220585"/>
      <w:r w:rsidRPr="002C567F">
        <w:rPr>
          <w:rFonts w:ascii="Sylfaen" w:hAnsi="Sylfaen"/>
          <w:b/>
          <w:sz w:val="22"/>
          <w:szCs w:val="22"/>
          <w:lang w:val="ka-GE" w:eastAsia="zh-CN"/>
        </w:rPr>
        <w:tab/>
      </w:r>
      <w:r w:rsidR="005602C3">
        <w:rPr>
          <w:rFonts w:ascii="Sylfaen" w:hAnsi="Sylfaen"/>
          <w:b/>
          <w:sz w:val="22"/>
          <w:szCs w:val="22"/>
          <w:lang w:val="ka-GE" w:eastAsia="zh-CN"/>
        </w:rPr>
        <w:t>ბ</w:t>
      </w:r>
      <w:r w:rsidRPr="002C567F">
        <w:rPr>
          <w:rFonts w:ascii="Sylfaen" w:hAnsi="Sylfaen"/>
          <w:b/>
          <w:sz w:val="22"/>
          <w:szCs w:val="22"/>
          <w:lang w:val="ka-GE" w:eastAsia="zh-CN"/>
        </w:rPr>
        <w:t>.</w:t>
      </w:r>
      <w:r w:rsidRPr="002C567F">
        <w:rPr>
          <w:rFonts w:ascii="Sylfaen" w:hAnsi="Sylfaen"/>
          <w:b/>
          <w:sz w:val="22"/>
          <w:szCs w:val="22"/>
          <w:lang w:val="ka-GE" w:eastAsia="zh-CN"/>
        </w:rPr>
        <w:tab/>
      </w:r>
      <w:r w:rsidR="002C567F">
        <w:rPr>
          <w:rFonts w:ascii="Sylfaen" w:hAnsi="Sylfaen"/>
          <w:b/>
          <w:sz w:val="22"/>
          <w:szCs w:val="22"/>
          <w:lang w:val="ka-GE" w:eastAsia="zh-CN"/>
        </w:rPr>
        <w:t xml:space="preserve">დამოუკიდებლად ცხოვრება საზოგადოებაში </w:t>
      </w:r>
      <w:bookmarkEnd w:id="19"/>
    </w:p>
    <w:p w14:paraId="4C52CA4F" w14:textId="77777777" w:rsidR="00642F2A" w:rsidRPr="00924A47" w:rsidRDefault="00642F2A" w:rsidP="00642F2A">
      <w:pPr>
        <w:tabs>
          <w:tab w:val="left" w:pos="1701"/>
          <w:tab w:val="left" w:pos="2268"/>
        </w:tabs>
        <w:spacing w:after="120"/>
        <w:ind w:left="1134" w:right="1134"/>
        <w:jc w:val="both"/>
        <w:rPr>
          <w:rFonts w:ascii="Sylfaen" w:hAnsi="Sylfaen"/>
          <w:sz w:val="22"/>
          <w:szCs w:val="22"/>
          <w:lang w:val="ka-GE" w:eastAsia="zh-CN"/>
        </w:rPr>
      </w:pPr>
      <w:r w:rsidRPr="00954074">
        <w:rPr>
          <w:rFonts w:ascii="Sylfaen" w:hAnsi="Sylfaen"/>
          <w:sz w:val="22"/>
          <w:szCs w:val="22"/>
          <w:lang w:val="ka-GE" w:eastAsia="zh-CN"/>
        </w:rPr>
        <w:t>99</w:t>
      </w:r>
      <w:r w:rsidRPr="00924A47">
        <w:rPr>
          <w:rFonts w:ascii="Sylfaen" w:hAnsi="Sylfaen"/>
          <w:sz w:val="22"/>
          <w:szCs w:val="22"/>
          <w:lang w:val="ka-GE" w:eastAsia="zh-CN"/>
        </w:rPr>
        <w:t xml:space="preserve">. დაწესებულებებიდან გასული პირები საჭიროებენ ფართო შესაძლებლობებს ყოველდღიური ცხოვრებისათვის, ცხოვრებისეული გამოცდილებისა და საზოგადოებაში ფუნქციონირებისთვის. მონაწილე </w:t>
      </w:r>
      <w:r w:rsidRPr="00924A47">
        <w:rPr>
          <w:rFonts w:ascii="Sylfaen" w:hAnsi="Sylfaen"/>
          <w:sz w:val="22"/>
          <w:szCs w:val="22"/>
          <w:lang w:val="ka-GE" w:eastAsia="zh-CN"/>
        </w:rPr>
        <w:lastRenderedPageBreak/>
        <w:t>სახელმწიფოებმა უნდა შეასრულონ თავიანთი ზოგადი ვალდებულებები და დაიცვან ამ პირთა უფლებები სხვებთან თანასწორობის საფუძველზე, ხელმისაწვდომობის, პირადი მობილურობის, კონფიდენციალურობის, ფიზიკური და გონებრივი ღირსების, იურიდიული ქმედუნარიანობის, თავისუფლების, ძალადობისგან და ექსპლუატაციისგან თავისუფლების, წამებისა და სხვა არასათანადო მოპყრობისგან, განათლების, კულტურულ ცხოვრებაში მონაწილეობის, დასვენებისა და პოლიტიკურ ცხოვრებაში მონაწილეობის შესაბამისად.</w:t>
      </w:r>
    </w:p>
    <w:p w14:paraId="247A9D15" w14:textId="455D0CDB" w:rsidR="009866C8" w:rsidRPr="00924A47" w:rsidRDefault="00642F2A" w:rsidP="00642F2A">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100. მონაწილე სახელმწიფოებმა მხარი უნდა დაუჭირონ ცნობიერების ამაღლების აქტივობებს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მქონე </w:t>
      </w:r>
      <w:r w:rsidRPr="00924A47">
        <w:rPr>
          <w:rFonts w:ascii="Sylfaen" w:hAnsi="Sylfaen"/>
          <w:sz w:val="22"/>
          <w:szCs w:val="22"/>
          <w:lang w:val="ka-GE" w:eastAsia="zh-CN"/>
        </w:rPr>
        <w:t xml:space="preserve"> პირთა ჩართვის შესახებ, ოჯახების, უბნებისა და თემების </w:t>
      </w:r>
      <w:r w:rsidR="00A04E87">
        <w:rPr>
          <w:rFonts w:ascii="Sylfaen" w:hAnsi="Sylfaen"/>
          <w:sz w:val="22"/>
          <w:szCs w:val="22"/>
          <w:lang w:val="ka-GE" w:eastAsia="zh-CN"/>
        </w:rPr>
        <w:t>შესაძლებლობის</w:t>
      </w:r>
      <w:r w:rsidRPr="00924A47">
        <w:rPr>
          <w:rFonts w:ascii="Sylfaen" w:hAnsi="Sylfaen"/>
          <w:sz w:val="22"/>
          <w:szCs w:val="22"/>
          <w:lang w:val="ka-GE" w:eastAsia="zh-CN"/>
        </w:rPr>
        <w:t xml:space="preserve"> გაძლიერებას ინკლუზიურობის ღირებულებებსა და პრაქტიკაზე. სახელმწიფოებმა აქტიურად უნდა მოითხოვონ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მქონე პირების მონაწილეობა, განსაკუთრებით იმათი, ვინც ცხოვრობს სპეციალურ დაწესებულებებში ან გადაურჩა ინსტიტუციონალიზაციას. სათემო ორგანიზაციებმა, ინდივიდებმა და სამეზობლო ჯგუფებმა შეიძლება შეასრულონ დივერსიფიცირებული როლი სოციალური მხარდაჭერის უზრუნველყოფაში, დააკავშირონ პირები ადგილობრივ რესურსებთან, ან უზრუნველყონ მათი მხარდაჭერა, როგორც საზოგადოების ფართო სოციალური კაპიტალის წევრებისა.</w:t>
      </w:r>
      <w:r w:rsidR="009866C8" w:rsidRPr="00924A47">
        <w:rPr>
          <w:rFonts w:ascii="Sylfaen" w:hAnsi="Sylfaen"/>
          <w:sz w:val="22"/>
          <w:szCs w:val="22"/>
          <w:lang w:val="ka-GE" w:eastAsia="zh-CN"/>
        </w:rPr>
        <w:t xml:space="preserve"> </w:t>
      </w:r>
    </w:p>
    <w:p w14:paraId="54C24983" w14:textId="77777777" w:rsidR="009B2086" w:rsidRPr="00924A47" w:rsidRDefault="009B2086" w:rsidP="009B2086">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101. მონაწილე სახელმწიფოებმა უნდა უზრუნველყონ, რომ დაწესებულებიდან გამოსულ პირებს ჰქონდეთ ხელმისაწვდომობა ტრანსპორტზე, შეეძლოთ თავისუფლად გადაადგილება ქალაქში, სოფლად და მათ უბნებში და შეეძლოთ გამოიყენონ საჯარო სივრცეები, ისევე როგორც სხვებს. </w:t>
      </w:r>
    </w:p>
    <w:p w14:paraId="185F0A2A" w14:textId="3E4029B8" w:rsidR="009866C8" w:rsidRPr="00924A47" w:rsidRDefault="009B2086" w:rsidP="009B2086">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102. მონაწილე სახელმწიფოებმა უნდა შეასრულონ თავიანთი ვალდებულება, რომ შესაბამისი ზედამხედველობით უზრუნველყონ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 xml:space="preserve">მქონე პირთათვის ხელმისაწვდომობა საჯარო სივრცეებზე, გზებზე, ინფორმაციის მიღებასა და კომუნიკაციაზე, როგორიცაა ადვილად წაკითხვადობა, აგრეთვე დამხმარე სერვისებზე ისე, რომ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მქონე პირებმა შეძლონ დამოუკიდებლად და უსაფრთხოდ გადაადგილება ქალაქებში, მათ შორის, უსაფრთხოდ დაბრუნება თავიანთ სახლებსა და უბნებში.</w:t>
      </w:r>
      <w:r w:rsidR="009866C8" w:rsidRPr="00924A47">
        <w:rPr>
          <w:rFonts w:ascii="Sylfaen" w:hAnsi="Sylfaen"/>
          <w:sz w:val="22"/>
          <w:szCs w:val="22"/>
          <w:lang w:val="ka-GE" w:eastAsia="zh-CN"/>
        </w:rPr>
        <w:t xml:space="preserve"> </w:t>
      </w:r>
    </w:p>
    <w:p w14:paraId="2CB47BE2" w14:textId="635B41D1" w:rsidR="00B57074" w:rsidRPr="00924A47" w:rsidRDefault="00B57074" w:rsidP="00B57074">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103. მონაწილე სახელმწიფოებმა უნდა უზრუნველყონ ყოვლისმომცველი ჯანდაცვა, მათ შორის პირველადი ჯანდაცვა, (რე)აბილიტაცია და დამხმარე ტექნოლოგიები სპეციალური დაწესებულებიდან გასული პირებისთვის, სხვებთან თანასწორობის საფუძველზე. ჯანდაცვის სამსახურებმა პატივი უნდა სცენ შეზღუდული </w:t>
      </w:r>
      <w:r w:rsidR="00A04E87">
        <w:rPr>
          <w:rFonts w:ascii="Sylfaen" w:hAnsi="Sylfaen"/>
          <w:sz w:val="22"/>
          <w:szCs w:val="22"/>
          <w:lang w:val="ka-GE" w:eastAsia="zh-CN"/>
        </w:rPr>
        <w:t>შესაძლებლობის</w:t>
      </w:r>
      <w:r w:rsidRPr="00924A47">
        <w:rPr>
          <w:rFonts w:ascii="Sylfaen" w:hAnsi="Sylfaen"/>
          <w:sz w:val="22"/>
          <w:szCs w:val="22"/>
          <w:lang w:val="ka-GE" w:eastAsia="zh-CN"/>
        </w:rPr>
        <w:t xml:space="preserve"> მქონე იმ პირთა არჩევანს, ნებას და უპირატესობებს, რომლებიც ტოვებენ სპეციალურ დაწესებულებებს, თავი შეიკავონ </w:t>
      </w:r>
      <w:r w:rsidR="005F5BAC">
        <w:rPr>
          <w:rFonts w:ascii="Sylfaen" w:hAnsi="Sylfaen"/>
          <w:sz w:val="22"/>
          <w:szCs w:val="22"/>
          <w:lang w:val="ka-GE" w:eastAsia="zh-CN"/>
        </w:rPr>
        <w:t>შეზღუდული შესაძლებლობ</w:t>
      </w:r>
      <w:r w:rsidRPr="00924A47">
        <w:rPr>
          <w:rFonts w:ascii="Sylfaen" w:hAnsi="Sylfaen"/>
          <w:sz w:val="22"/>
          <w:szCs w:val="22"/>
          <w:lang w:val="ka-GE" w:eastAsia="zh-CN"/>
        </w:rPr>
        <w:t>ის სამედიცინო მოდელის დანერგვისაგან და საჭიროების შემთხვევაში უზრუნველყონ მათი ჯანდაცვის დამატებითი მხარდაჭერა. ეს შეიძლება მოიცავდეს დახმარებას ფსიქიატრიული მედიკამენტებისგან თავის დაღწევაში, კვების და ფიტნეს პროგრამებზე წვდომისთვის, ყოველთვის თავისუფალი და ინფორმირებული თანხმობის საფუძველზე და საერთო ჯანმრთელობისა და კეთილდღეობის აღდგენის მიზნით.</w:t>
      </w:r>
    </w:p>
    <w:p w14:paraId="23016691" w14:textId="77777777" w:rsidR="00B57074" w:rsidRPr="00924A47" w:rsidRDefault="00B57074" w:rsidP="00B57074">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lastRenderedPageBreak/>
        <w:t xml:space="preserve">104. მონაწილე სახელმწიფოებმა უნდა უზრუნველყონ, რომ სპეციალური დაწესებულებიდან გამოსულ პირებს ჰქონდეთ სხვებთან თანაბარი წვდომა დასაქმებაზე, ამასთანავე, უნდა აკრძალონ თავშესაფრის ტიპისა და სეგრეგირებული შრომა. მონაწილე სახელმწიფოებმა უნდა უზრუნველყონ დასაქმების სფეროში ისეთი ინკლუზიური სამართლებრივი ჩარჩო, რომელიც აღმოფხვრის სპეციალური დაწესებულებებიდან გამოსული პირების წინაშე არსებულ ბარიერებს. არჩევანის სპექტრი, რომელიც იძლევა  </w:t>
      </w:r>
    </w:p>
    <w:p w14:paraId="05540304" w14:textId="07C89DDF" w:rsidR="009866C8" w:rsidRPr="00924A47" w:rsidRDefault="00B57074" w:rsidP="00B57074">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იმ პირებს, რომლებიც ტოვებენ სპეციალურ დაწესებულებებს, დროისა და მხარდაჭერის საშუალებების ფართე სპექტრი უნდა მიეცეთ გადაწყვეტილების მისაღებად, რათა გამოიყენონ  მუშობისა და დასაქმების უფლება.</w:t>
      </w:r>
    </w:p>
    <w:p w14:paraId="47F9246C" w14:textId="009C32B5" w:rsidR="00A96E97" w:rsidRPr="00924A47" w:rsidRDefault="00A96E97" w:rsidP="00A96E97">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105. მონაწილე სახელმწიფოებმა უნდა აღიარონ, რომ უსახლკარობისა და სიღარიბის რისკი ძალიან მაღალია სპეციალური დაწესებულებებიდან გასული პირებისთვის. სოციალური დაცვის ძლიერი პაკეტი უნდა მიეწოდოს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 xml:space="preserve">მქონე ყველა პირს, რომელიც ტოვებს სპეციალურ დაწესებულებას, რათა დაფაროს განსახლების დაუყოვნებელი და შუალედური საჭიროებები. გრძელვადიანი ეკონომიკური და სოციალური მხარდაჭერა ასევე ხელმისაწვდომი უნდა იყოს სასიცოცხლო ციკლის განმავლობაში. მონაწილე სახელმწიფოებმა უნდა უზრუნველყონ, რომ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 xml:space="preserve">მქონე პირებს და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 xml:space="preserve">მქონე ბავშვების ოჯახებს, სხვებივით მიუწვდებოდეთ ხელი  სოციალური დაცვის არსებულ ზომებზეც, როგორიცაა ბავშვის მხარდაჭერა, უმუშევრობის შეღავათები, ბინის ქირის სუბსიდირება, კვების შტამპები, პენსიები, საზოგადოებრივი ჯანდაცვის სქემები, სუბსიდირებული საზოგადოებრივი ტრანსპორტი და საგადასახადო კრედიტები. სოციალური დაცვის მიმღებად ყოფნა არ უნდა იყოს დაკავშირებული მკურნალობის პირობებთან, მეურვეობასთან ან დასაქმებასთან დაკავშირებულ დასაშვებობის კრიტერიუმებთან.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 xml:space="preserve">მქონე პირებთან დაკავშირებული სოციალური დაცვის სქემები უნდა მოიცავდეს </w:t>
      </w:r>
      <w:r w:rsidR="005F5BAC">
        <w:rPr>
          <w:rFonts w:ascii="Sylfaen" w:hAnsi="Sylfaen"/>
          <w:sz w:val="22"/>
          <w:szCs w:val="22"/>
          <w:lang w:val="ka-GE" w:eastAsia="zh-CN"/>
        </w:rPr>
        <w:t>შეზღუდულ შესაძლებლობ</w:t>
      </w:r>
      <w:r w:rsidRPr="00924A47">
        <w:rPr>
          <w:rFonts w:ascii="Sylfaen" w:hAnsi="Sylfaen"/>
          <w:sz w:val="22"/>
          <w:szCs w:val="22"/>
          <w:lang w:val="ka-GE" w:eastAsia="zh-CN"/>
        </w:rPr>
        <w:t>ასთან დაკავშირებული ხარჯების დაფინანსებას.</w:t>
      </w:r>
    </w:p>
    <w:p w14:paraId="5B80075D" w14:textId="36D6EEBE" w:rsidR="009866C8" w:rsidRPr="00924A47" w:rsidRDefault="00A96E97" w:rsidP="00A96E97">
      <w:pPr>
        <w:tabs>
          <w:tab w:val="left" w:pos="1701"/>
          <w:tab w:val="left" w:pos="2268"/>
        </w:tabs>
        <w:spacing w:after="120"/>
        <w:ind w:left="1134" w:right="1134"/>
        <w:jc w:val="both"/>
        <w:rPr>
          <w:rFonts w:ascii="Sylfaen" w:hAnsi="Sylfaen"/>
          <w:sz w:val="22"/>
          <w:szCs w:val="22"/>
          <w:lang w:val="ka-GE" w:eastAsia="zh-CN"/>
        </w:rPr>
      </w:pPr>
      <w:r w:rsidRPr="00924A47">
        <w:rPr>
          <w:rFonts w:ascii="Sylfaen" w:hAnsi="Sylfaen"/>
          <w:sz w:val="22"/>
          <w:szCs w:val="22"/>
          <w:lang w:val="ka-GE" w:eastAsia="zh-CN"/>
        </w:rPr>
        <w:t xml:space="preserve">106. სპეციალური დაწესებულებიდან გასულ პირებს უნდა ჰქონდეთ წვდომა ინკლუზიურ განათლებაზე დისკრიმინაციის გარეშე. მონაწილე სახელმწიფოებმა უნდა უზრუნველყონ, რომ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924A47">
        <w:rPr>
          <w:rFonts w:ascii="Sylfaen" w:hAnsi="Sylfaen"/>
          <w:sz w:val="22"/>
          <w:szCs w:val="22"/>
          <w:lang w:val="ka-GE" w:eastAsia="zh-CN"/>
        </w:rPr>
        <w:t>მქონე პირებს, მათ შორის ბავშვებს, რომლებიც ტოვებენ სპეციალურ დაწესებულებებს,  ჰქონდეთ წვდომა ინფორმაციაზე ხელმისაწვდომ ფორმატში, გაეცნონ სწავლის გაგრძელების ან დამთავრების შესაძლებლობებს და შეეძლოთ სწავლის გაგრძელება მათი სურვილისა და უპირატესობების შესაბამისად.</w:t>
      </w:r>
    </w:p>
    <w:p w14:paraId="59A75CCB" w14:textId="28567DA1" w:rsidR="009866C8" w:rsidRPr="00924A47" w:rsidRDefault="009866C8" w:rsidP="009866C8">
      <w:pPr>
        <w:keepNext/>
        <w:keepLines/>
        <w:tabs>
          <w:tab w:val="right" w:pos="851"/>
        </w:tabs>
        <w:spacing w:before="360" w:after="240" w:line="300" w:lineRule="exact"/>
        <w:ind w:left="1134" w:right="1134" w:hanging="1134"/>
        <w:jc w:val="both"/>
        <w:outlineLvl w:val="1"/>
        <w:rPr>
          <w:rFonts w:ascii="Sylfaen" w:hAnsi="Sylfaen"/>
          <w:b/>
          <w:sz w:val="22"/>
          <w:szCs w:val="22"/>
          <w:lang w:val="ka-GE" w:eastAsia="zh-CN"/>
        </w:rPr>
      </w:pPr>
      <w:r w:rsidRPr="00924A47">
        <w:rPr>
          <w:rFonts w:ascii="Sylfaen" w:hAnsi="Sylfaen"/>
          <w:b/>
          <w:sz w:val="22"/>
          <w:szCs w:val="22"/>
          <w:lang w:val="ka-GE" w:eastAsia="zh-CN"/>
        </w:rPr>
        <w:tab/>
        <w:t>VIII.</w:t>
      </w:r>
      <w:r w:rsidRPr="00924A47">
        <w:rPr>
          <w:rFonts w:ascii="Sylfaen" w:hAnsi="Sylfaen"/>
          <w:b/>
          <w:sz w:val="22"/>
          <w:szCs w:val="22"/>
          <w:lang w:val="ka-GE" w:eastAsia="zh-CN"/>
        </w:rPr>
        <w:tab/>
      </w:r>
      <w:r w:rsidR="00763BB0" w:rsidRPr="00924A47">
        <w:rPr>
          <w:rFonts w:ascii="Sylfaen" w:hAnsi="Sylfaen"/>
          <w:b/>
          <w:sz w:val="22"/>
          <w:szCs w:val="22"/>
          <w:lang w:val="ka-GE" w:eastAsia="zh-CN"/>
        </w:rPr>
        <w:t>გადაუდებელი დეინსტიტუციონალიზაცია რისკისა და საგანგებო ჰუმანიტარულ სიტუაციებში, მათ შორის კონფლიქტებში</w:t>
      </w:r>
    </w:p>
    <w:p w14:paraId="32374BE0" w14:textId="15CA720D" w:rsidR="0070778E" w:rsidRPr="00924A47" w:rsidRDefault="0070778E" w:rsidP="0070778E">
      <w:pPr>
        <w:tabs>
          <w:tab w:val="left" w:pos="1701"/>
          <w:tab w:val="left" w:pos="2268"/>
        </w:tabs>
        <w:spacing w:after="120"/>
        <w:ind w:left="1134" w:right="1134"/>
        <w:jc w:val="both"/>
        <w:rPr>
          <w:rFonts w:ascii="Sylfaen" w:eastAsia="Times New Roman" w:hAnsi="Sylfaen"/>
          <w:sz w:val="22"/>
          <w:szCs w:val="22"/>
          <w:lang w:val="ka-GE" w:eastAsia="zh-CN"/>
        </w:rPr>
      </w:pPr>
      <w:bookmarkStart w:id="20" w:name="_Ref102210783"/>
      <w:r w:rsidRPr="00924A47">
        <w:rPr>
          <w:rFonts w:ascii="Sylfaen" w:eastAsia="Times New Roman" w:hAnsi="Sylfaen"/>
          <w:sz w:val="22"/>
          <w:szCs w:val="22"/>
          <w:lang w:val="ka-GE" w:eastAsia="zh-CN"/>
        </w:rPr>
        <w:t xml:space="preserve">107. საგანგებო სიტუაციების დროს, როგორიცაა პანდემია, ბუნებრივი კატასტროფები ან კონფლიქტები, მონაწილე სახელმწიფოებმა უნდა გააგრძელონ და დააჩქარონ ძალისხმევა სპეციალური ინსტიტუტების </w:t>
      </w:r>
      <w:r w:rsidRPr="00924A47">
        <w:rPr>
          <w:rFonts w:ascii="Sylfaen" w:eastAsia="Times New Roman" w:hAnsi="Sylfaen"/>
          <w:sz w:val="22"/>
          <w:szCs w:val="22"/>
          <w:lang w:val="ka-GE" w:eastAsia="zh-CN"/>
        </w:rPr>
        <w:lastRenderedPageBreak/>
        <w:t xml:space="preserve">დახურვის მიზნით. მონაწილე სახელმწიფოებმა ასევე უნდა აღიარონ, რომ კლიმატის ცვლილება არაპროპორციულად მოქმედებს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პირებზე, განსაკუთრებით კი სპეციალურ დაწესებულებებში მყოფებზე.  გადაუდებელი სიტუაციების დროს ინსტიტუციონალიზაციის თავიდან ასაცილებლად საჭიროა დაუყონებლივი ძალისხმევა სპეციალურ დაწესებულებებში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პირების და იძულებით გადაადგილებული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პირების, თანმხლები და განცალკევებული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ბავშვებისა და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ლტოლვილების იდენტიფიცირებისთვის. საჭიროა მიზანმიმართული ძალისხმევა ევაკუაციაში, ჰუმანიტარულ დახმარებასა და აღდგენით ღონისძიებებში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მქონე </w:t>
      </w:r>
      <w:r w:rsidRPr="00924A47">
        <w:rPr>
          <w:rFonts w:ascii="Sylfaen" w:eastAsia="Times New Roman" w:hAnsi="Sylfaen"/>
          <w:sz w:val="22"/>
          <w:szCs w:val="22"/>
          <w:lang w:val="ka-GE" w:eastAsia="zh-CN"/>
        </w:rPr>
        <w:t xml:space="preserve"> პირთა ჩართულობის უზრუნველსაყოფად, რისკისა და საგანგებო სიტუაციების დროს სრულყოფილი წვდომის უზრუნველსაყოფად. გადაუდებელმა და აღდგენითმა დაფინანსებამ არ უნდა შეუწყოს ხელი ინსტიტუციონალიზაციის გაგრძელებას. ამის ნაცვლად, დაჩქარებული დეინსტიტუციონალიზაციის გეგმები უნდა ჩაერთოს აღდგენით სამუშაოებში, აგრეთვე დეინსტიტუციონალიზაციის ეროვნულ სტრატეგიებში და დაუყოვნებლივ განხორციელდეს საგანგებო სიტუაციებისას.</w:t>
      </w:r>
    </w:p>
    <w:p w14:paraId="7E7DACE0" w14:textId="6A998975" w:rsidR="009866C8" w:rsidRPr="00924A47" w:rsidRDefault="0070778E" w:rsidP="0070778E">
      <w:pPr>
        <w:tabs>
          <w:tab w:val="left" w:pos="1701"/>
          <w:tab w:val="left" w:pos="2268"/>
        </w:tabs>
        <w:spacing w:after="120"/>
        <w:ind w:left="1134" w:right="1134"/>
        <w:jc w:val="both"/>
        <w:rPr>
          <w:rFonts w:ascii="Sylfaen" w:hAnsi="Sylfaen"/>
          <w:sz w:val="22"/>
          <w:szCs w:val="22"/>
          <w:lang w:val="ka-GE" w:eastAsia="zh-CN"/>
        </w:rPr>
      </w:pPr>
      <w:r w:rsidRPr="00924A47">
        <w:rPr>
          <w:rFonts w:ascii="Sylfaen" w:eastAsia="Times New Roman" w:hAnsi="Sylfaen"/>
          <w:sz w:val="22"/>
          <w:szCs w:val="22"/>
          <w:lang w:val="ka-GE" w:eastAsia="zh-CN"/>
        </w:rPr>
        <w:t xml:space="preserve">108. მიუხედავად იმისა, რომ საგანგებო სიტუაციები საჭიროებს დამატებითი სიფრთხილის ზომებს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პირთათვის, ასეთი სიფრთხილის ზომები არ უნდა მოითხოვდეს ცვლილებებს გადაუდებელ მოქმედებებში ან დეინსტიტუციონალიზაციის გრძელვადიან გეგმებში. საგანგებო კონტექსტშიც კი, მონაწილე სახელმწიფოებმა უნდა შეინარჩუნონ საერთაშორისოდ შეთანხმებული ძირითადი სტანდარტები, თავიდან აიცილონ იზოლაცია, არასათანადო მოპყრობა, </w:t>
      </w:r>
      <w:r w:rsidR="005F5BAC">
        <w:rPr>
          <w:rFonts w:ascii="Sylfaen" w:eastAsia="Times New Roman" w:hAnsi="Sylfaen"/>
          <w:sz w:val="22"/>
          <w:szCs w:val="22"/>
          <w:lang w:val="ka-GE" w:eastAsia="zh-CN"/>
        </w:rPr>
        <w:t>შეზღუდულ შესაძლებლობ</w:t>
      </w:r>
      <w:r w:rsidRPr="00924A47">
        <w:rPr>
          <w:rFonts w:ascii="Sylfaen" w:eastAsia="Times New Roman" w:hAnsi="Sylfaen"/>
          <w:sz w:val="22"/>
          <w:szCs w:val="22"/>
          <w:lang w:val="ka-GE" w:eastAsia="zh-CN"/>
        </w:rPr>
        <w:t xml:space="preserve">აზე დაფუძნებული დისკრიმინაცია და მიკერძოება ტრიაჟის პროტოკოლებში და თავიდან აიცილონ არიდებადი დაზიანება, ავადმყოფობა და სიკვდილი.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პირთა დაკავების აკრძალვა და ქმედუნარიანობის უფლება დაცული უნდა იყოს საგანგებო სიტუაციების ჩათვლით. მონაწილე სახელმწიფოებმა უნდა უზრუნველყონ, რომ ადამიანის უფლებების შესაბამისი მხარდაჭერის სერვისები ხელმისაწვდომი იყოს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პირებისთვის და გამოიყენონ უწყებათაშორისი მუდმივი კომიტეტის სახელმძღვანელო მითითებები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 xml:space="preserve">მქონე პირთა ჰუმანიტარულ ქმედებებში ჩართვის შესახებ. დისკრიმინაციის აკრძალვა უზრუნველყოფილი უნდა იყოს რისკის სიტუაციებში და ჰუმანიტარულ საგანგებო სიტუაციებში ყველა პროგრამასა და ქმედებაში, ამ სტანდარტების შესაბამისად, რაც უზრუნველყოფს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924A47">
        <w:rPr>
          <w:rFonts w:ascii="Sylfaen" w:eastAsia="Times New Roman" w:hAnsi="Sylfaen"/>
          <w:sz w:val="22"/>
          <w:szCs w:val="22"/>
          <w:lang w:val="ka-GE" w:eastAsia="zh-CN"/>
        </w:rPr>
        <w:t>მქონე ბავშვების ჩართვას ოჯახის აღდგენისა და გაერთიანების ყველა მცდელობაში.</w:t>
      </w:r>
      <w:r w:rsidR="009866C8" w:rsidRPr="00924A47">
        <w:rPr>
          <w:rFonts w:ascii="Sylfaen" w:hAnsi="Sylfaen"/>
          <w:sz w:val="22"/>
          <w:szCs w:val="22"/>
          <w:lang w:val="ka-GE" w:eastAsia="zh-CN"/>
        </w:rPr>
        <w:t xml:space="preserve"> </w:t>
      </w:r>
    </w:p>
    <w:p w14:paraId="5639B26E" w14:textId="30551DC2" w:rsidR="00A250F1" w:rsidRPr="002040B9" w:rsidRDefault="00A250F1" w:rsidP="00A250F1">
      <w:pPr>
        <w:tabs>
          <w:tab w:val="left" w:pos="1701"/>
          <w:tab w:val="left" w:pos="2268"/>
        </w:tabs>
        <w:spacing w:after="120"/>
        <w:ind w:left="1134" w:right="1134"/>
        <w:jc w:val="both"/>
        <w:rPr>
          <w:rFonts w:ascii="Sylfaen" w:eastAsia="Times New Roman" w:hAnsi="Sylfaen"/>
          <w:sz w:val="22"/>
          <w:szCs w:val="22"/>
          <w:lang w:val="ka-GE" w:eastAsia="zh-CN"/>
        </w:rPr>
      </w:pPr>
      <w:r w:rsidRPr="002040B9">
        <w:rPr>
          <w:rFonts w:ascii="Sylfaen" w:eastAsia="Times New Roman" w:hAnsi="Sylfaen"/>
          <w:sz w:val="22"/>
          <w:szCs w:val="22"/>
          <w:lang w:val="ka-GE" w:eastAsia="zh-CN"/>
        </w:rPr>
        <w:t xml:space="preserve">109. საგანგებო სიტუაციებში დეინსტიტუციონალიზაციის გაგრძელებისა და დაჩქარების შესახებ მონაწილე სახელმწიფოების გეგმები უნდა იყოს ინფორმირებული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2040B9">
        <w:rPr>
          <w:rFonts w:ascii="Sylfaen" w:eastAsia="Times New Roman" w:hAnsi="Sylfaen"/>
          <w:sz w:val="22"/>
          <w:szCs w:val="22"/>
          <w:lang w:val="ka-GE" w:eastAsia="zh-CN"/>
        </w:rPr>
        <w:t xml:space="preserve">მქონე პირების და მათი წარმომადგენლობითი ორგანიზაციების მიერ, განსაკუთრებით კი </w:t>
      </w:r>
      <w:r w:rsidRPr="002040B9">
        <w:rPr>
          <w:rFonts w:ascii="Sylfaen" w:eastAsia="Times New Roman" w:hAnsi="Sylfaen"/>
          <w:sz w:val="22"/>
          <w:szCs w:val="22"/>
          <w:lang w:val="ka-GE" w:eastAsia="zh-CN"/>
        </w:rPr>
        <w:lastRenderedPageBreak/>
        <w:t xml:space="preserve">ინსტიტუციონალიზაციას გადარჩენილთა მიერ. მონაწილე სახელმწიფოებმა და სხვა დაინტერესებულმა მხარეებმა, მათ შორის ჰუმანიტარულმა აქტორებმა, უნდა უზრუნველყონ, რომ ღონისძიებები, რომლებიც მიმართულია საზოგადოებაში შეზღუდული </w:t>
      </w:r>
      <w:r w:rsidR="00A04E87">
        <w:rPr>
          <w:rFonts w:ascii="Sylfaen" w:eastAsia="Times New Roman" w:hAnsi="Sylfaen"/>
          <w:sz w:val="22"/>
          <w:szCs w:val="22"/>
          <w:lang w:val="ka-GE" w:eastAsia="zh-CN"/>
        </w:rPr>
        <w:t>შესაძლებლობის</w:t>
      </w:r>
      <w:r w:rsidRPr="002040B9">
        <w:rPr>
          <w:rFonts w:ascii="Sylfaen" w:eastAsia="Times New Roman" w:hAnsi="Sylfaen"/>
          <w:sz w:val="22"/>
          <w:szCs w:val="22"/>
          <w:lang w:val="ka-GE" w:eastAsia="zh-CN"/>
        </w:rPr>
        <w:t xml:space="preserve"> მქონე პირთა ჩართულობის მდგრადობაზე, ახორციელებენ შეზღუდული </w:t>
      </w:r>
      <w:r w:rsidR="00A04E87">
        <w:rPr>
          <w:rFonts w:ascii="Sylfaen" w:eastAsia="Times New Roman" w:hAnsi="Sylfaen"/>
          <w:sz w:val="22"/>
          <w:szCs w:val="22"/>
          <w:lang w:val="ka-GE" w:eastAsia="zh-CN"/>
        </w:rPr>
        <w:t>შესაძლებლობის</w:t>
      </w:r>
      <w:r w:rsidRPr="002040B9">
        <w:rPr>
          <w:rFonts w:ascii="Sylfaen" w:eastAsia="Times New Roman" w:hAnsi="Sylfaen"/>
          <w:sz w:val="22"/>
          <w:szCs w:val="22"/>
          <w:lang w:val="ka-GE" w:eastAsia="zh-CN"/>
        </w:rPr>
        <w:t xml:space="preserve"> მქონე პირთა წარმომადგენელი ორგანიზაციების მონაწილეობას და კოორდინაციას, აგრეთვე მათთან კონსულტაციებს ყველა დონეზე. ეს ორგანიზაციები უნდა წარმოადგენდნენ შეზღუდული </w:t>
      </w:r>
      <w:r w:rsidR="00A04E87">
        <w:rPr>
          <w:rFonts w:ascii="Sylfaen" w:eastAsia="Times New Roman" w:hAnsi="Sylfaen"/>
          <w:sz w:val="22"/>
          <w:szCs w:val="22"/>
          <w:lang w:val="ka-GE" w:eastAsia="zh-CN"/>
        </w:rPr>
        <w:t>შესაძლებლობის</w:t>
      </w:r>
      <w:r w:rsidRPr="002040B9">
        <w:rPr>
          <w:rFonts w:ascii="Sylfaen" w:eastAsia="Times New Roman" w:hAnsi="Sylfaen"/>
          <w:sz w:val="22"/>
          <w:szCs w:val="22"/>
          <w:lang w:val="ka-GE" w:eastAsia="zh-CN"/>
        </w:rPr>
        <w:t xml:space="preserve"> მქონე მოზრდილებსა და ბავშვებს, აგრეთვე სპეციალურ დაწესებულებებში დარჩენილ პირებს. ეს ორგანიზაციები უნდა იყვნენ ჩართულნი საგანგებო სიტუაციებზე რეაგირების, დახმარებისა და აღდგენის პროგრამებისა და პოლიტიკის შემუშავებაში, განხორციელებაში, მონიტორინგსა და შეფასებაში.</w:t>
      </w:r>
    </w:p>
    <w:p w14:paraId="7E7F1753" w14:textId="1A14EA17" w:rsidR="00A250F1" w:rsidRPr="002040B9" w:rsidRDefault="00A250F1" w:rsidP="00A250F1">
      <w:pPr>
        <w:tabs>
          <w:tab w:val="left" w:pos="1701"/>
          <w:tab w:val="left" w:pos="2268"/>
        </w:tabs>
        <w:spacing w:after="120"/>
        <w:ind w:left="1134" w:right="1134"/>
        <w:jc w:val="both"/>
        <w:rPr>
          <w:rFonts w:ascii="Sylfaen" w:eastAsia="Times New Roman" w:hAnsi="Sylfaen"/>
          <w:sz w:val="22"/>
          <w:szCs w:val="22"/>
          <w:lang w:val="ka-GE" w:eastAsia="zh-CN"/>
        </w:rPr>
      </w:pPr>
      <w:r w:rsidRPr="002040B9">
        <w:rPr>
          <w:rFonts w:ascii="Sylfaen" w:eastAsia="Times New Roman" w:hAnsi="Sylfaen"/>
          <w:sz w:val="22"/>
          <w:szCs w:val="22"/>
          <w:lang w:val="ka-GE" w:eastAsia="zh-CN"/>
        </w:rPr>
        <w:t xml:space="preserve">110. გადაუდებელი სიტუაციების დროს, შეზღუდული </w:t>
      </w:r>
      <w:r w:rsidR="00A04E87">
        <w:rPr>
          <w:rFonts w:ascii="Sylfaen" w:eastAsia="Times New Roman" w:hAnsi="Sylfaen"/>
          <w:sz w:val="22"/>
          <w:szCs w:val="22"/>
          <w:lang w:val="ka-GE" w:eastAsia="zh-CN"/>
        </w:rPr>
        <w:t>შესაძლებლობის</w:t>
      </w:r>
      <w:r w:rsidRPr="002040B9">
        <w:rPr>
          <w:rFonts w:ascii="Sylfaen" w:eastAsia="Times New Roman" w:hAnsi="Sylfaen"/>
          <w:sz w:val="22"/>
          <w:szCs w:val="22"/>
          <w:lang w:val="ka-GE" w:eastAsia="zh-CN"/>
        </w:rPr>
        <w:t xml:space="preserve"> მქონე პირებს, რომლებსაც აქვთ ჯანმრთელობის ყველაზე მაღალი რისკი, პრიორიტეტი უნდა მიენიჭონ დეინსტიტუციონალიზაციისას.</w:t>
      </w:r>
    </w:p>
    <w:p w14:paraId="5019B873" w14:textId="3D0FFC9B" w:rsidR="00A250F1" w:rsidRPr="002040B9" w:rsidRDefault="00A250F1" w:rsidP="00A250F1">
      <w:pPr>
        <w:tabs>
          <w:tab w:val="left" w:pos="1701"/>
          <w:tab w:val="left" w:pos="2268"/>
        </w:tabs>
        <w:spacing w:after="120"/>
        <w:ind w:left="1134" w:right="1134"/>
        <w:jc w:val="both"/>
        <w:rPr>
          <w:rFonts w:ascii="Sylfaen" w:eastAsia="Times New Roman" w:hAnsi="Sylfaen"/>
          <w:sz w:val="22"/>
          <w:szCs w:val="22"/>
          <w:lang w:val="ka-GE" w:eastAsia="zh-CN"/>
        </w:rPr>
      </w:pPr>
      <w:r w:rsidRPr="002040B9">
        <w:rPr>
          <w:rFonts w:ascii="Sylfaen" w:eastAsia="Times New Roman" w:hAnsi="Sylfaen"/>
          <w:sz w:val="22"/>
          <w:szCs w:val="22"/>
          <w:lang w:val="ka-GE" w:eastAsia="zh-CN"/>
        </w:rPr>
        <w:t xml:space="preserve">111. რისკის სიტუაციებში და ჰუმანიტარულ გადაუდებელ სიტუაციებში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2040B9">
        <w:rPr>
          <w:rFonts w:ascii="Sylfaen" w:eastAsia="Times New Roman" w:hAnsi="Sylfaen"/>
          <w:sz w:val="22"/>
          <w:szCs w:val="22"/>
          <w:lang w:val="ka-GE" w:eastAsia="zh-CN"/>
        </w:rPr>
        <w:t xml:space="preserve">მქონე ქალებსა და გოგონებს აქვთ სექსუალური და გენდერული ძალადობის გაზრდილი რისკი სხვა ქალებთან და გოგონებთან შედარებით და ნაკლებად აქვთ წვდომა აღდგენისა და რეაბილიტაციის სერვისებზე, აგრეთვე მართლმსაჯულებაზე. მათ ემუქრებათ გენდერული დისკრიმინაციისა და ინსტიტუციონალიზაციის მრავალჯერადი და ურთიერთგადამკვეთი ფორმების რისკი. მონაწილე სახელმწიფოებმა უნდა უზრუნველყონ, რომ ინვალიდთა ჩართულობასთან დაკავშირებული მიდგომა აისახოს კანონმდებლობაში, პოლიტიკასა და პროგრამებში, რომლებიც ეხება საგანგებო სიტუაციებზე მზადყოფნას, რეაგირებას და აღდგენას. სხვა საკითხებთან ერთად ეს მოიცავს პრიორიტეტულ ხელმისაწვდომობას </w:t>
      </w:r>
      <w:r w:rsidR="00145BCB">
        <w:rPr>
          <w:rFonts w:ascii="Sylfaen" w:eastAsia="Times New Roman" w:hAnsi="Sylfaen"/>
          <w:sz w:val="22"/>
          <w:szCs w:val="22"/>
          <w:lang w:val="ka-GE" w:eastAsia="zh-CN"/>
        </w:rPr>
        <w:t xml:space="preserve">შეზღუდული </w:t>
      </w:r>
      <w:r w:rsidR="00A04E87">
        <w:rPr>
          <w:rFonts w:ascii="Sylfaen" w:eastAsia="Times New Roman" w:hAnsi="Sylfaen"/>
          <w:sz w:val="22"/>
          <w:szCs w:val="22"/>
          <w:lang w:val="ka-GE" w:eastAsia="zh-CN"/>
        </w:rPr>
        <w:t>შესაძლებლობის</w:t>
      </w:r>
      <w:r w:rsidR="00145BCB">
        <w:rPr>
          <w:rFonts w:ascii="Sylfaen" w:eastAsia="Times New Roman" w:hAnsi="Sylfaen"/>
          <w:sz w:val="22"/>
          <w:szCs w:val="22"/>
          <w:lang w:val="ka-GE" w:eastAsia="zh-CN"/>
        </w:rPr>
        <w:t xml:space="preserve"> </w:t>
      </w:r>
      <w:r w:rsidRPr="002040B9">
        <w:rPr>
          <w:rFonts w:ascii="Sylfaen" w:eastAsia="Times New Roman" w:hAnsi="Sylfaen"/>
          <w:sz w:val="22"/>
          <w:szCs w:val="22"/>
          <w:lang w:val="ka-GE" w:eastAsia="zh-CN"/>
        </w:rPr>
        <w:t>მქონე პირთა დახმარების პროგრამებზე, ჯანდაცვის სერვისებზე, სექსუალური და რეპროდუქციული ჯანმრთელობის სერვისებზე, აბილიტაციაზე, რეაბილიტაციაზე, დამხმარე მოწყობილობებზე, პერსონალურ დახმარებაზე, საცხოვრებელზე, დასაქმებასა და საზოგადოებაზე დაფუძნებულ სერვისებზე.</w:t>
      </w:r>
    </w:p>
    <w:p w14:paraId="7478EB9F" w14:textId="77777777" w:rsidR="00724E36" w:rsidRPr="002040B9" w:rsidRDefault="00724E36" w:rsidP="00724E36">
      <w:pPr>
        <w:tabs>
          <w:tab w:val="left" w:pos="1701"/>
          <w:tab w:val="left" w:pos="2268"/>
        </w:tabs>
        <w:spacing w:after="120"/>
        <w:ind w:left="1134" w:right="1134"/>
        <w:jc w:val="both"/>
        <w:rPr>
          <w:rFonts w:ascii="Sylfaen" w:hAnsi="Sylfaen"/>
          <w:sz w:val="22"/>
          <w:szCs w:val="22"/>
          <w:lang w:val="ka-GE" w:eastAsia="zh-CN"/>
        </w:rPr>
      </w:pPr>
      <w:r w:rsidRPr="002040B9">
        <w:rPr>
          <w:rFonts w:ascii="Sylfaen" w:hAnsi="Sylfaen"/>
          <w:sz w:val="22"/>
          <w:szCs w:val="22"/>
          <w:lang w:val="ka-GE" w:eastAsia="zh-CN"/>
        </w:rPr>
        <w:t xml:space="preserve">112. კონვენციის პრინციპები უნდა იყოს ინტეგრირებული საგანგებო სიტუაციებისადმი მზადყოფნაში, რეაგირებასა და აღდგენაში მკაფიო ვადებით, ადეკვატური რესურსებით, ბიუჯეტის ასიგნებებით, გაწვრთნილი პერსონალით და მკაფიო პასუხისმგებლობებით. დეინსტიტუციონალიზაცია უნდა იყოს შეტანილი საგანგებო სიტუაციების ეროვნულ ოქმებში, მათ შორის,  ევაკუაციის სცენარებით და ხელმისაწვდომი ინფორმაციისა და საკომუნიკაციო დახმარების ხაზებით. მონაწილე სახელმწიფოებმა უნდა უზრუნველყონ ჰუმანიტარული დახმარების განაწილება ხელმისაწვდომი, არადისკრიმინაციული წესით და რომ წყალი, სანიტარული და ჰიგიენური საშუალებები ლტოლვილთა, თავშესაფრის მაძიებელთა და იძულებით გადაადგილებულ პირთათვის ხელმისაწვდომი იყოს საგანგებო სიტუაციების თავშესაფრებში და ბანაკებში. სექსუალური ექსპლუატაციის, ძალადობისა და შევიწროებისგან პრევენცია და დაცვა, აგრეთვე გენდერული </w:t>
      </w:r>
      <w:r w:rsidRPr="002040B9">
        <w:rPr>
          <w:rFonts w:ascii="Sylfaen" w:hAnsi="Sylfaen"/>
          <w:sz w:val="22"/>
          <w:szCs w:val="22"/>
          <w:lang w:val="ka-GE" w:eastAsia="zh-CN"/>
        </w:rPr>
        <w:lastRenderedPageBreak/>
        <w:t>თანასწორობის უზრუნველყოფის ღონისძიებები უნდა იყოს შეტანილი აღდგენის ეროვნულ სტრატეგიებში.</w:t>
      </w:r>
    </w:p>
    <w:p w14:paraId="57568E91" w14:textId="496A9E1D" w:rsidR="009866C8" w:rsidRPr="002040B9" w:rsidRDefault="00724E36" w:rsidP="00724E36">
      <w:pPr>
        <w:tabs>
          <w:tab w:val="left" w:pos="1701"/>
          <w:tab w:val="left" w:pos="2268"/>
        </w:tabs>
        <w:spacing w:after="120"/>
        <w:ind w:left="1134" w:right="1134"/>
        <w:jc w:val="both"/>
        <w:rPr>
          <w:rFonts w:ascii="Sylfaen" w:eastAsia="Times New Roman" w:hAnsi="Sylfaen"/>
          <w:sz w:val="22"/>
          <w:szCs w:val="22"/>
          <w:lang w:val="ka-GE" w:eastAsia="zh-CN"/>
        </w:rPr>
      </w:pPr>
      <w:r w:rsidRPr="002040B9">
        <w:rPr>
          <w:rFonts w:ascii="Sylfaen" w:hAnsi="Sylfaen"/>
          <w:sz w:val="22"/>
          <w:szCs w:val="22"/>
          <w:lang w:val="ka-GE" w:eastAsia="zh-CN"/>
        </w:rPr>
        <w:t xml:space="preserve">113. მონაწილე სახელმწიფოებმა უნდა უზრუნველყონ, რომ საგანგებო სიტუაციების შემდეგ არ მოხდეს სპეციალური დაწესებულებების აღდგენა ან მათში შესახლება. მონაწილე სახელმწიფოებმა უნდა უზრუნველყონ ადეკვატური ფინანსური და ადამიანური რესურსები, რათა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2040B9">
        <w:rPr>
          <w:rFonts w:ascii="Sylfaen" w:hAnsi="Sylfaen"/>
          <w:sz w:val="22"/>
          <w:szCs w:val="22"/>
          <w:lang w:val="ka-GE" w:eastAsia="zh-CN"/>
        </w:rPr>
        <w:t xml:space="preserve">მქონე პირები არ დარჩნენ ყურადღების მიღმა რეაგირებისა და აღდგენის პროცესებში. საამისო ზომები შეიძლება მოიცავდეს დაფინანსების გადაცემას ინსტიტუტებიდან საზოგადოების მხარდაჭერასა და სერვისებზე. ლტოლვილები და იძულებით გადაადგილებული პირები არ უნდა დაბრუნდნენ დაწესებულებებში საგანგებო სიტუაციების ან კონფლიქტის დაძლევის შემდეგ. მონაწილე სახელმწიფოებმა უნდა უზრუნველყონ, რომ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2040B9">
        <w:rPr>
          <w:rFonts w:ascii="Sylfaen" w:hAnsi="Sylfaen"/>
          <w:sz w:val="22"/>
          <w:szCs w:val="22"/>
          <w:lang w:val="ka-GE" w:eastAsia="zh-CN"/>
        </w:rPr>
        <w:t>მქონე ლტოლვილებს ჰქონდეთ წვდომა სოციალურ დახმარებაზე, ძირითად სერვისებზე და გონივრულ განსახლებაზე, საჭიროებისამებრ.</w:t>
      </w:r>
    </w:p>
    <w:bookmarkEnd w:id="20"/>
    <w:p w14:paraId="2EA83468" w14:textId="7D6FAADA" w:rsidR="009866C8" w:rsidRPr="002040B9" w:rsidRDefault="002040B9" w:rsidP="009866C8">
      <w:pPr>
        <w:tabs>
          <w:tab w:val="left" w:pos="1701"/>
          <w:tab w:val="left" w:pos="2268"/>
        </w:tabs>
        <w:spacing w:after="120"/>
        <w:ind w:left="1134" w:right="1134"/>
        <w:jc w:val="both"/>
        <w:rPr>
          <w:rFonts w:ascii="Sylfaen" w:hAnsi="Sylfaen"/>
          <w:sz w:val="22"/>
          <w:szCs w:val="22"/>
          <w:lang w:val="ka-GE" w:eastAsia="zh-CN"/>
        </w:rPr>
      </w:pPr>
      <w:r w:rsidRPr="002040B9">
        <w:rPr>
          <w:rFonts w:ascii="Sylfaen" w:hAnsi="Sylfaen"/>
          <w:sz w:val="22"/>
          <w:szCs w:val="22"/>
          <w:lang w:val="ka-GE" w:eastAsia="zh-CN"/>
        </w:rPr>
        <w:t xml:space="preserve">114. საგანგებო სიტუაციებისათვის მზადებისას და საგანგებო სიტუაციების დროს, მონაწილე სახელმწიფოებმა უნდა უზრუნველყონ გაფანტული მონაცემების გამოყენება და შეგროვება. კატასტროფის რისკის შემცირება მოითხოვს მრავალ-ფაქტორიანი საფრთხის მიდგომას და ინკლუზიური, ინფორმირებული გადაწყვეტილების მიღებას რისკზე, რომელიც დაფუძნებულია ინფორმაციის ღია გაცვლასა და გავრცელებაზე, მათ შორის სქესის, ასაკისა და </w:t>
      </w:r>
      <w:r w:rsidR="005F5BAC">
        <w:rPr>
          <w:rFonts w:ascii="Sylfaen" w:hAnsi="Sylfaen"/>
          <w:sz w:val="22"/>
          <w:szCs w:val="22"/>
          <w:lang w:val="ka-GE" w:eastAsia="zh-CN"/>
        </w:rPr>
        <w:t>შეზღუდული შესაძლებლობ</w:t>
      </w:r>
      <w:r w:rsidRPr="002040B9">
        <w:rPr>
          <w:rFonts w:ascii="Sylfaen" w:hAnsi="Sylfaen"/>
          <w:sz w:val="22"/>
          <w:szCs w:val="22"/>
          <w:lang w:val="ka-GE" w:eastAsia="zh-CN"/>
        </w:rPr>
        <w:t xml:space="preserve">ის მიხედვით, აგრეთვე ხელმისაწვდომ ინფორმაციას, თუ რა სახის მხარდაჭერას საჭიროებენ შეზღუდული </w:t>
      </w:r>
      <w:r w:rsidR="00A04E87">
        <w:rPr>
          <w:rFonts w:ascii="Sylfaen" w:hAnsi="Sylfaen"/>
          <w:sz w:val="22"/>
          <w:szCs w:val="22"/>
          <w:lang w:val="ka-GE" w:eastAsia="zh-CN"/>
        </w:rPr>
        <w:t>შესაძლებლობის</w:t>
      </w:r>
      <w:r w:rsidRPr="002040B9">
        <w:rPr>
          <w:rFonts w:ascii="Sylfaen" w:hAnsi="Sylfaen"/>
          <w:sz w:val="22"/>
          <w:szCs w:val="22"/>
          <w:lang w:val="ka-GE" w:eastAsia="zh-CN"/>
        </w:rPr>
        <w:t xml:space="preserve"> მქონე პირები ჰუმანიტარული პროგრამის ციკლის ფარგლებში.  იგივე მონაცემები და ინფორმაციაა საჭირო სპეციალურ დაწესებულებებში მცხოვრებთა შესახებ და დეინსტიტუციონალიზაციის პროცესში მყოფთა შესახებ.</w:t>
      </w:r>
    </w:p>
    <w:p w14:paraId="05EF4A8F" w14:textId="6DA57468" w:rsidR="009866C8" w:rsidRPr="00890FC6" w:rsidRDefault="009866C8" w:rsidP="009866C8">
      <w:pPr>
        <w:keepNext/>
        <w:keepLines/>
        <w:tabs>
          <w:tab w:val="right" w:pos="851"/>
        </w:tabs>
        <w:spacing w:before="360" w:after="240" w:line="300" w:lineRule="exact"/>
        <w:ind w:left="1134" w:right="1134" w:hanging="1134"/>
        <w:outlineLvl w:val="1"/>
        <w:rPr>
          <w:rFonts w:ascii="Sylfaen" w:hAnsi="Sylfaen"/>
          <w:b/>
          <w:sz w:val="22"/>
          <w:szCs w:val="22"/>
          <w:lang w:val="ka-GE" w:eastAsia="zh-CN"/>
        </w:rPr>
      </w:pPr>
      <w:r w:rsidRPr="00954074">
        <w:rPr>
          <w:rFonts w:ascii="Sylfaen" w:hAnsi="Sylfaen"/>
          <w:b/>
          <w:sz w:val="22"/>
          <w:szCs w:val="22"/>
          <w:lang w:val="ka-GE" w:eastAsia="zh-CN"/>
        </w:rPr>
        <w:tab/>
        <w:t>IX.</w:t>
      </w:r>
      <w:r w:rsidRPr="00954074">
        <w:rPr>
          <w:rFonts w:ascii="Sylfaen" w:hAnsi="Sylfaen"/>
          <w:b/>
          <w:sz w:val="22"/>
          <w:szCs w:val="22"/>
          <w:lang w:val="ka-GE" w:eastAsia="zh-CN"/>
        </w:rPr>
        <w:tab/>
      </w:r>
      <w:r w:rsidR="00FA4C46">
        <w:rPr>
          <w:rFonts w:ascii="Sylfaen" w:hAnsi="Sylfaen"/>
          <w:b/>
          <w:sz w:val="22"/>
          <w:szCs w:val="22"/>
          <w:lang w:val="ka-GE" w:eastAsia="zh-CN"/>
        </w:rPr>
        <w:t>სამართლებრივი დაცვის საშუალებები</w:t>
      </w:r>
      <w:r w:rsidR="002040B9" w:rsidRPr="00890FC6">
        <w:rPr>
          <w:rFonts w:ascii="Sylfaen" w:hAnsi="Sylfaen"/>
          <w:b/>
          <w:sz w:val="22"/>
          <w:szCs w:val="22"/>
          <w:lang w:val="ka-GE" w:eastAsia="zh-CN"/>
        </w:rPr>
        <w:t xml:space="preserve">, </w:t>
      </w:r>
      <w:r w:rsidR="00890FC6">
        <w:rPr>
          <w:rFonts w:ascii="Sylfaen" w:hAnsi="Sylfaen"/>
          <w:b/>
          <w:sz w:val="22"/>
          <w:szCs w:val="22"/>
          <w:lang w:val="ka-GE" w:eastAsia="zh-CN"/>
        </w:rPr>
        <w:t>რეპარაცია</w:t>
      </w:r>
      <w:r w:rsidR="002040B9" w:rsidRPr="00890FC6">
        <w:rPr>
          <w:rFonts w:ascii="Sylfaen" w:hAnsi="Sylfaen"/>
          <w:b/>
          <w:sz w:val="22"/>
          <w:szCs w:val="22"/>
          <w:lang w:val="ka-GE" w:eastAsia="zh-CN"/>
        </w:rPr>
        <w:t xml:space="preserve"> და კორექტირება</w:t>
      </w:r>
    </w:p>
    <w:p w14:paraId="49FE2669" w14:textId="77777777" w:rsidR="006A7E0A" w:rsidRPr="00890FC6" w:rsidRDefault="006A7E0A" w:rsidP="006A7E0A">
      <w:pPr>
        <w:tabs>
          <w:tab w:val="left" w:pos="1701"/>
          <w:tab w:val="left" w:pos="2268"/>
        </w:tabs>
        <w:spacing w:after="120"/>
        <w:ind w:left="1134" w:right="1134"/>
        <w:jc w:val="both"/>
        <w:rPr>
          <w:rFonts w:ascii="Sylfaen" w:hAnsi="Sylfaen"/>
          <w:sz w:val="22"/>
          <w:szCs w:val="22"/>
          <w:lang w:val="ka-GE" w:eastAsia="zh-CN"/>
        </w:rPr>
      </w:pPr>
      <w:bookmarkStart w:id="21" w:name="_Ref102213136"/>
      <w:r w:rsidRPr="00890FC6">
        <w:rPr>
          <w:rFonts w:ascii="Sylfaen" w:hAnsi="Sylfaen"/>
          <w:sz w:val="22"/>
          <w:szCs w:val="22"/>
          <w:lang w:val="ka-GE" w:eastAsia="zh-CN"/>
        </w:rPr>
        <w:t>115. მონაწილე სახელმწიფოებმა უნდა აღიარონ ინსტიტუციონალიზაცია მისი ყველა ფორმით, როგორც კონვენციით გათვალისწინებული უფლებების მრავალჯერადი დარღვევა. დამამძიმებელი ფაქტორები შეიძლება მოიცავდეს ეფექტური ანაზღაურების უარყოფას, ყოფნის ხანგრძლივობას, იძულებითი სამედიცინო ჩარევების ან სხვა ძალადობის ან შეურაცხყოფის განხორციელებას და არაადამიანურ და დამამცირებელ პირობებს.</w:t>
      </w:r>
    </w:p>
    <w:p w14:paraId="0ED28AF2" w14:textId="15DF59DF" w:rsidR="009866C8" w:rsidRPr="00890FC6" w:rsidRDefault="006A7E0A" w:rsidP="006A7E0A">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116. მონაწილე სახელმწიფოებმა უნდა აიღონ ვალდებულება, რომ დაადგინონ და აღმოფხვრან ინსტიტუციონალიზაცია და მისი თანმდევი ზიანი მათი საერთაშორისო ვალდებულებების შესაბამისად. კერძოდ, ესენია წინამდებარე კონვენცია, საერთაშორისო პრინციპები და სახელმძღვანელო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პირთა მართლმსაჯულების ხელმისაწვდომობის შესახებ, კომიტეტის გზამკვლევი თავისუფლების უფლებისა და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პირთა უსაფრთხოების შესახებ, გაერთიანებული ერების ორგანიზაციის ძირითადი პრინციპები და გზამკვლევი დაცვის </w:t>
      </w:r>
      <w:r w:rsidRPr="00890FC6">
        <w:rPr>
          <w:rFonts w:ascii="Sylfaen" w:hAnsi="Sylfaen"/>
          <w:sz w:val="22"/>
          <w:szCs w:val="22"/>
          <w:lang w:val="ka-GE" w:eastAsia="zh-CN"/>
        </w:rPr>
        <w:lastRenderedPageBreak/>
        <w:t xml:space="preserve">საშუალებებისა და პროცედურების შესახებ ნებისმიერი პირისთვის, ვისი თავისუფლებაც აღკვეთილი იქნა, რომ მან სასამართლოში წარადგინოს სარჩელი,  და ძირითადი პრინციპები და გზამკვლევი იმ მსხვერპლთა დაცვისა და კომპენსაციის უფლების შესახებ, რომელთა მიმართაც ჩადენილი იქნა უხეში დარღვევა ადამიანის უფლებათა საერთაშორისო კანონის და საერთაშორისო ჰუმანიტარული კანონის მიხედვით. </w:t>
      </w:r>
      <w:r w:rsidR="009866C8" w:rsidRPr="00890FC6">
        <w:rPr>
          <w:rFonts w:ascii="Sylfaen" w:hAnsi="Sylfaen"/>
          <w:sz w:val="22"/>
          <w:szCs w:val="22"/>
          <w:lang w:val="ka-GE" w:eastAsia="zh-CN"/>
        </w:rPr>
        <w:t xml:space="preserve"> </w:t>
      </w:r>
      <w:bookmarkEnd w:id="21"/>
    </w:p>
    <w:p w14:paraId="7F800246" w14:textId="10BE9D42" w:rsidR="000117C3" w:rsidRPr="00890FC6" w:rsidRDefault="000117C3" w:rsidP="000117C3">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117. მონაწილე სახელმწიფოებმა უნდა შექმნან მექანიზმი, რათა გამოავლინონ და აამაღლონ ცნობიერება ინსტიტუციონალიზაციის ყველა ფორმის მიერ გამოწვეული ზიანის ბუნებისა და მასშტაბის შესახებ და რეკომენდაცია გაუწიონ კანონსა და პოლიტიკაში ცვლილებების შეტანას. მონაწილე სახელმწიფოებმა უნდა უზრუნველყონ ინდივიდუალური, ხელმისაწვდომი, ეფექტური, სწრაფი და მონაწილეობითი გზები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პირებისთვის მართლმსაჯულებამდე მისასვლელად, რომელთაც სურთ მიაღწიონ გამოსწორებას, რეპარაციებს, აღდგენით მართლმსაჯულებას და ანგარიშვალდებულების სხვა ფორმებს. ინსტიტუციონალიზაციაში ჩართულ ხელისუფლებას და ექსპერტებს არ უნდა ჰქონდეთ როლი ანაზღაურებისა და რეპარაციების მექანიზმების შექმნაში ან განხორციელებაში, მაგრამ უნდა იყვნენ მოწვეულნი ანგარიშვალდებულების მისაღებად.</w:t>
      </w:r>
    </w:p>
    <w:p w14:paraId="4CB6C0DC" w14:textId="4E88FCBC" w:rsidR="009866C8" w:rsidRPr="00890FC6" w:rsidRDefault="000117C3" w:rsidP="000117C3">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118. ანაზღაურების მექანიზმებმა უნდა აღიარონ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პირთა ინსტიტუციონალიზაციის შედეგად გამოწვეული ადამიანის უფლებების დარღვევის ყველა ფორმა. კომპენსაცია და ანაზღაურება უნდა ეხმაურებოდეს განცდილ დარღვევებს და გავლენას ინდივიდის ცხოვრებაზე ინსტიტუციონალიზაციის დროს და მის შემდეგ, მათ შორის მიმდინარე, თანმიმდევრული და ურთიერთდაკავშირებული ზიანის ჩათვლით.</w:t>
      </w:r>
    </w:p>
    <w:p w14:paraId="1E50BBA2" w14:textId="61C73FBE" w:rsidR="00A7072F" w:rsidRPr="00890FC6" w:rsidRDefault="00A7072F" w:rsidP="00A7072F">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119. მონაწილე სახელმწიფოებმა უნდა შემოიტანონ  ფორმალური ბოდიშის მოხდის მექანიზმი ინსტიტუციონალიზაციას გადარჩენილთათვის, მოლაპარაკება ჩაატარონ ყველა ჯგუფთან, რომლებიც წარმოადგენენ ინსტიტუციონალიზაციის გამოცდილების მქონე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პირებს და უზრუნველყონ შემდგომი საგანმანათლებლო, ისტორიული და სხვა კულტურული ღონისძიებები საზოგადოებაში გადარჩენილთა სტატუსის ასამაღლებლად. მონაწილე სახელმწიფოებმა უნდა უზრუნველყონ ავტომატური კომპენსაცია ინსტიტუციონალიზაციას გადარჩენილთათვის იმ დონეზე, რომელიც ანაზღაურებს ინსტიტუციონალიზაციის შედეგად განცდილ ტკივილს, ტანჯვას და შემდგომ ზიანს. ასეთი ფინანსური ჯილდოები არ შეიძლება ამცირებდეს ფიზიკური პირების კანონიერ უფლებებს სასამართლო დავასთან დაკავშირებით ან მართლმსაჯულების სხვა ფორმების გამოყენების თაობაზე.</w:t>
      </w:r>
    </w:p>
    <w:p w14:paraId="2CEF9016" w14:textId="37CA4382" w:rsidR="009866C8" w:rsidRPr="00890FC6" w:rsidRDefault="00A7072F" w:rsidP="00A7072F">
      <w:pPr>
        <w:tabs>
          <w:tab w:val="left" w:pos="1701"/>
          <w:tab w:val="left" w:pos="2268"/>
        </w:tabs>
        <w:spacing w:after="120"/>
        <w:ind w:left="1134" w:right="1134"/>
        <w:jc w:val="both"/>
        <w:rPr>
          <w:rFonts w:ascii="Sylfaen" w:hAnsi="Sylfaen"/>
          <w:color w:val="0070C0"/>
          <w:sz w:val="22"/>
          <w:szCs w:val="22"/>
          <w:lang w:val="ka-GE" w:eastAsia="zh-CN"/>
        </w:rPr>
      </w:pPr>
      <w:r w:rsidRPr="00890FC6">
        <w:rPr>
          <w:rFonts w:ascii="Sylfaen" w:hAnsi="Sylfaen"/>
          <w:sz w:val="22"/>
          <w:szCs w:val="22"/>
          <w:lang w:val="ka-GE" w:eastAsia="zh-CN"/>
        </w:rPr>
        <w:t xml:space="preserve">120. რეპარაციები უნდა სცდებოდეს ფინანსური კომპენსაციის ფარგლებს. ის უნდა მოიცავდეს რესტიტუციას, (რე)აბილიტაციას - რაც შეიძლება მოიცავდეს ზომებს, რომლებიც გათვალისწინებულია კონვენციის 26-ე მუხლში, იურიდიულ და სოციალურ სერვისებს, რათა დაეხმაროს საზოგადოებაში დამკვიდრებას და უზრუნველყოს ყველა უფლება, მათ </w:t>
      </w:r>
      <w:r w:rsidRPr="00890FC6">
        <w:rPr>
          <w:rFonts w:ascii="Sylfaen" w:hAnsi="Sylfaen"/>
          <w:sz w:val="22"/>
          <w:szCs w:val="22"/>
          <w:lang w:val="ka-GE" w:eastAsia="zh-CN"/>
        </w:rPr>
        <w:lastRenderedPageBreak/>
        <w:t xml:space="preserve">შორის სამედიცინო მომსახურება და ინსტიტუციონალიზაციის შედეგად მიყენებული ზიანის აღსადგენად სამკურნალო მეთოდები, რასაც თან უნდა ახლდეს არ განმეორების გარანტია. მონაწილე სახელმწიფოებმა უნდა დააწესონ კანონი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პირთა დაკავებისა და ინსტიტუციონალიზაციისა და სხვა ქმედებების კრიმინალიზაციის შესახებ, რომლებიც იწვევს </w:t>
      </w:r>
      <w:r w:rsidR="005F5BAC">
        <w:rPr>
          <w:rFonts w:ascii="Sylfaen" w:hAnsi="Sylfaen"/>
          <w:sz w:val="22"/>
          <w:szCs w:val="22"/>
          <w:lang w:val="ka-GE" w:eastAsia="zh-CN"/>
        </w:rPr>
        <w:t>შეზღუდულ შესაძლებლობ</w:t>
      </w:r>
      <w:r w:rsidRPr="00890FC6">
        <w:rPr>
          <w:rFonts w:ascii="Sylfaen" w:hAnsi="Sylfaen"/>
          <w:sz w:val="22"/>
          <w:szCs w:val="22"/>
          <w:lang w:val="ka-GE" w:eastAsia="zh-CN"/>
        </w:rPr>
        <w:t>ასთან დაკავშირებულ წამებასა და არასათანადო მოპყრობას. რესტიტუცია და (რე)აბილიტაცია უნდა იყოს მორგებული ინდივიდების საჭიროებებზე და მათ მიერ განცდილ დანაკარგებზე ან გაჭირვებაზე და უნდა პასუხობდეს მათ უშუალო და გრძელვადიან სურვილებსა და მისწრაფებებს, როგორიცაა ურთიერთობების აღდგენა შვილებთან ან  ოჯახთან, ან ნებისმიერი ნივთის მოპოვება, რაც შეიძლება მოიძებნოს.</w:t>
      </w:r>
      <w:r w:rsidR="009866C8" w:rsidRPr="00890FC6">
        <w:rPr>
          <w:rFonts w:ascii="Sylfaen" w:hAnsi="Sylfaen"/>
          <w:sz w:val="22"/>
          <w:szCs w:val="22"/>
          <w:lang w:val="ka-GE" w:eastAsia="zh-CN"/>
        </w:rPr>
        <w:t xml:space="preserve"> </w:t>
      </w:r>
    </w:p>
    <w:p w14:paraId="68C45DA0" w14:textId="580CCA22" w:rsidR="00E157C6" w:rsidRPr="00890FC6" w:rsidRDefault="00E157C6" w:rsidP="00E157C6">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121. უნდა შეიქმნას ჭეშმარიტების კომისიები, რათა გამოიძიონ და ხელი შეუწყონ საზოგადოების გაგებას ინსტიტუციონალიზაციის ყველა ფორმის, წარსულში და ახლანდელ გადარჩენილთათვის მიყენებული ზიანის სრული მასშტაბის შესახებ. უნდა მოხდეს რეაგირება ისტორიული პოლიტიკის თანმხლებ სოციალურ ზიანზე, რომელიც ინარჩუნებს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890FC6">
        <w:rPr>
          <w:rFonts w:ascii="Sylfaen" w:hAnsi="Sylfaen"/>
          <w:sz w:val="22"/>
          <w:szCs w:val="22"/>
          <w:lang w:val="ka-GE" w:eastAsia="zh-CN"/>
        </w:rPr>
        <w:t>მქონე პირთა ინსტიტუციონალიზაციის სისტემებს.</w:t>
      </w:r>
    </w:p>
    <w:p w14:paraId="5048AF65" w14:textId="673E049B" w:rsidR="00E157C6" w:rsidRPr="00890FC6" w:rsidRDefault="00E157C6" w:rsidP="00E157C6">
      <w:pPr>
        <w:tabs>
          <w:tab w:val="left" w:pos="1701"/>
          <w:tab w:val="left" w:pos="2268"/>
        </w:tabs>
        <w:spacing w:after="120"/>
        <w:ind w:left="1134" w:right="1134"/>
        <w:jc w:val="both"/>
        <w:rPr>
          <w:rFonts w:ascii="Sylfaen" w:hAnsi="Sylfaen"/>
          <w:sz w:val="22"/>
          <w:szCs w:val="22"/>
          <w:lang w:val="ka-GE" w:eastAsia="zh-CN"/>
        </w:rPr>
      </w:pPr>
      <w:r w:rsidRPr="00890FC6">
        <w:rPr>
          <w:rFonts w:ascii="Sylfaen" w:hAnsi="Sylfaen"/>
          <w:sz w:val="22"/>
          <w:szCs w:val="22"/>
          <w:lang w:val="ka-GE" w:eastAsia="zh-CN"/>
        </w:rPr>
        <w:t xml:space="preserve">122. ინსტიტუციონალიზაციას გადარჩენილთათვის დაცვის ყველა საშუალება უნდა იყოს შემუშავებული და განხორციელებული შეზღუდული </w:t>
      </w:r>
      <w:r w:rsidR="00A04E87">
        <w:rPr>
          <w:rFonts w:ascii="Sylfaen" w:hAnsi="Sylfaen"/>
          <w:sz w:val="22"/>
          <w:szCs w:val="22"/>
          <w:lang w:val="ka-GE" w:eastAsia="zh-CN"/>
        </w:rPr>
        <w:t>შესაძლებლობის</w:t>
      </w:r>
      <w:r w:rsidRPr="00890FC6">
        <w:rPr>
          <w:rFonts w:ascii="Sylfaen" w:hAnsi="Sylfaen"/>
          <w:sz w:val="22"/>
          <w:szCs w:val="22"/>
          <w:lang w:val="ka-GE" w:eastAsia="zh-CN"/>
        </w:rPr>
        <w:t xml:space="preserve"> მქონე პირებთან, განსაკუთრებით კი ინსტიტუციონალიზაციას გადარჩენილ პირებთან კონსულტაციებით და ჩართულობით. მონაწილე სახელმწიფოებმა უნდა უზრუნველყონ, რომ კომპენსაციისა და რეპარაციის მექანიზმები პატივს სცემენ ინსტიტუციონალიზაციას გადარჩენილთა ნებას და უპირატესობებს, და რომ დამნაშავეებს არ ჰქონდეთ მაღალი თანამდებობები ან ექსპერტის სტატუსი ასეთ მექანიზმებში ან პროცესებში, და რომ ისინი არ იყვნენ მოწვეულნი (რე)აბილიტაციის ან სხვა სერვისების გაწევისთვის.</w:t>
      </w:r>
    </w:p>
    <w:p w14:paraId="70D1EBEF" w14:textId="270FE860" w:rsidR="009866C8" w:rsidRPr="00890FC6" w:rsidRDefault="00E157C6" w:rsidP="00E157C6">
      <w:pPr>
        <w:tabs>
          <w:tab w:val="left" w:pos="1701"/>
          <w:tab w:val="left" w:pos="2268"/>
        </w:tabs>
        <w:spacing w:after="120"/>
        <w:ind w:left="1134" w:right="1134"/>
        <w:jc w:val="both"/>
        <w:rPr>
          <w:rFonts w:ascii="Sylfaen" w:hAnsi="Sylfaen"/>
          <w:color w:val="0070C0"/>
          <w:sz w:val="22"/>
          <w:szCs w:val="22"/>
          <w:lang w:val="ka-GE" w:eastAsia="zh-CN"/>
        </w:rPr>
      </w:pPr>
      <w:r w:rsidRPr="00890FC6">
        <w:rPr>
          <w:rFonts w:ascii="Sylfaen" w:hAnsi="Sylfaen"/>
          <w:sz w:val="22"/>
          <w:szCs w:val="22"/>
          <w:lang w:val="ka-GE" w:eastAsia="zh-CN"/>
        </w:rPr>
        <w:t xml:space="preserve">123. არც ერთი ზემოაღნიშნული არ ამცირებს მონაწილე სახელმწიფოების ვალდებულებას, რომ გამოიძიონ და სისხლის სამართლებრივი გამოძიება აწარმოონ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890FC6">
        <w:rPr>
          <w:rFonts w:ascii="Sylfaen" w:hAnsi="Sylfaen"/>
          <w:sz w:val="22"/>
          <w:szCs w:val="22"/>
          <w:lang w:val="ka-GE" w:eastAsia="zh-CN"/>
        </w:rPr>
        <w:t>მქონე პირთა მიმართ ძალადობის ჩამდენი პირების მიმართ მოქმედი შიდა კანონმდებლობისა და ადამიანის უფლებათა საერთაშორისო კანონმდებლობის შესაბამისად. მონაწილე სახელმწიფოებმა უნდა აღკვეთონ რეპრესიები ინსტიტუციონალიზაციის გადარჩენილების წინააღმდეგ.</w:t>
      </w:r>
      <w:r w:rsidR="009866C8" w:rsidRPr="00890FC6">
        <w:rPr>
          <w:rFonts w:ascii="Sylfaen" w:hAnsi="Sylfaen"/>
          <w:sz w:val="22"/>
          <w:szCs w:val="22"/>
          <w:lang w:val="ka-GE" w:eastAsia="zh-CN"/>
        </w:rPr>
        <w:t xml:space="preserve"> </w:t>
      </w:r>
    </w:p>
    <w:p w14:paraId="4055320D" w14:textId="4F2BCC6E" w:rsidR="009866C8" w:rsidRPr="00FC3A30" w:rsidRDefault="009866C8" w:rsidP="009866C8">
      <w:pPr>
        <w:keepNext/>
        <w:keepLines/>
        <w:tabs>
          <w:tab w:val="right" w:pos="851"/>
        </w:tabs>
        <w:spacing w:before="360" w:after="240" w:line="300" w:lineRule="exact"/>
        <w:ind w:left="1134" w:right="1134" w:hanging="1134"/>
        <w:outlineLvl w:val="1"/>
        <w:rPr>
          <w:rFonts w:ascii="Sylfaen" w:hAnsi="Sylfaen"/>
          <w:b/>
          <w:sz w:val="22"/>
          <w:szCs w:val="22"/>
          <w:lang w:val="ka-GE" w:eastAsia="zh-CN"/>
        </w:rPr>
      </w:pPr>
      <w:r w:rsidRPr="00954074">
        <w:rPr>
          <w:rFonts w:ascii="Sylfaen" w:hAnsi="Sylfaen"/>
          <w:b/>
          <w:sz w:val="22"/>
          <w:szCs w:val="22"/>
          <w:lang w:val="ka-GE" w:eastAsia="zh-CN"/>
        </w:rPr>
        <w:tab/>
        <w:t>X.</w:t>
      </w:r>
      <w:r w:rsidRPr="00954074">
        <w:rPr>
          <w:rFonts w:ascii="Sylfaen" w:hAnsi="Sylfaen"/>
          <w:b/>
          <w:sz w:val="22"/>
          <w:szCs w:val="22"/>
          <w:lang w:val="ka-GE" w:eastAsia="zh-CN"/>
        </w:rPr>
        <w:tab/>
      </w:r>
      <w:r w:rsidR="00FC3A30">
        <w:rPr>
          <w:rFonts w:ascii="Sylfaen" w:hAnsi="Sylfaen"/>
          <w:b/>
          <w:sz w:val="22"/>
          <w:szCs w:val="22"/>
          <w:lang w:val="ka-GE" w:eastAsia="zh-CN"/>
        </w:rPr>
        <w:t>დეტალიზირებული მონაცემები</w:t>
      </w:r>
    </w:p>
    <w:p w14:paraId="1638ECBC" w14:textId="3C27528D" w:rsidR="00785F92" w:rsidRPr="00737438" w:rsidRDefault="00785F92" w:rsidP="00785F92">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124. მონაწილე სახელმწიფოებმა უნდა შეაგროვონ სათანადო და ეთიკურად სტრუქტურირებული სტატისტიკური, კვლევითი და ადმინისტრაციული მონაცემები, რათა გამოიყენონ ისინი ინფორმირებული გადაწყვეტილების მიღებისთვის. მონაცემთა ასეთი გამოყენება აძლიერებს დეინსტიტუციონალიზაციის პროცესს, ხელს უწყობს დეინსტიტუციონალიზაციის პოლიტიკის, გეგმებისა და პროგრამების შემუშავებას და საშუალებას იძლევა, რომ გაიზომოს და ზედამხედველობა გაეწიოს დეინსტიტუციონალიზაციის მიმდინარეობას. </w:t>
      </w:r>
      <w:r w:rsidRPr="00737438">
        <w:rPr>
          <w:rFonts w:ascii="Sylfaen" w:hAnsi="Sylfaen"/>
          <w:sz w:val="22"/>
          <w:szCs w:val="22"/>
          <w:lang w:val="ka-GE" w:eastAsia="zh-CN"/>
        </w:rPr>
        <w:lastRenderedPageBreak/>
        <w:t xml:space="preserve">სტატისტიკა და შეგროვებული მონაცემები უნდა მოიცავდეს ყველა სახის საჯარო, კერძო და რწმენაზე დაფუძნებულ ინსტიტუტებს. მონაწილე სახელმწიფოებს შეუძლიათ მიმართონ "ვაშინგტონის ჯგუფის" მიერ შემუშავებულ კითხვებს და უნდა განახორციელონ დამატებითი ძალისხმევა, რომ არცერთი ჯგუფის არ იქნას გამოტოვებული. მონაწილე სახელმწიფოები უნდა გაჰყვნენ "ოფიციალური სტატისტიკის ფუნდამენტურ პრინციპებს", რათა  მონაცემთა შეგროვება მოხდეს მონაწილეობის, თვითიდენტიფიკაციის, </w:t>
      </w:r>
      <w:r w:rsidR="006E1FB5" w:rsidRPr="00737438">
        <w:rPr>
          <w:rFonts w:ascii="Sylfaen" w:hAnsi="Sylfaen"/>
          <w:sz w:val="22"/>
          <w:szCs w:val="22"/>
          <w:lang w:val="ka-GE" w:eastAsia="zh-CN"/>
        </w:rPr>
        <w:t>დახარისხების</w:t>
      </w:r>
      <w:r w:rsidRPr="00737438">
        <w:rPr>
          <w:rFonts w:ascii="Sylfaen" w:hAnsi="Sylfaen"/>
          <w:sz w:val="22"/>
          <w:szCs w:val="22"/>
          <w:lang w:val="ka-GE" w:eastAsia="zh-CN"/>
        </w:rPr>
        <w:t>, კონფიდენციალურობის, გამჭვირვალობისა და ანგარიშვალდებულების დადგენილი სტანდარტების მიხედვით.</w:t>
      </w:r>
    </w:p>
    <w:p w14:paraId="56D85828" w14:textId="2A472E04" w:rsidR="009866C8" w:rsidRPr="00737438" w:rsidRDefault="00785F92" w:rsidP="00785F92">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125. მონაწილე სახელმწიფოებმა ხელი უნდა შეუწყონ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პირთა და მათი წარმომადგენლობითი ორგანიზაციების მონაწილეობას მონაცემთა შეგროვების შესაბამის პროცესებში, როგორიცაა მონაცემთა შეგროვების პრიორიტეტების განსაზღვრა,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737438">
        <w:rPr>
          <w:rFonts w:ascii="Sylfaen" w:hAnsi="Sylfaen"/>
          <w:sz w:val="22"/>
          <w:szCs w:val="22"/>
          <w:lang w:val="ka-GE" w:eastAsia="zh-CN"/>
        </w:rPr>
        <w:t>მქონე პირების იდენტიფიცირება და მათი გარემოებებისა და მოთხოვნების შესახებ ინფორმაციის მიწოდება.</w:t>
      </w:r>
      <w:r w:rsidR="009866C8" w:rsidRPr="00737438">
        <w:rPr>
          <w:rFonts w:ascii="Sylfaen" w:hAnsi="Sylfaen"/>
          <w:color w:val="0070C0"/>
          <w:sz w:val="22"/>
          <w:szCs w:val="22"/>
          <w:lang w:val="ka-GE" w:eastAsia="zh-CN"/>
        </w:rPr>
        <w:t xml:space="preserve"> </w:t>
      </w:r>
    </w:p>
    <w:p w14:paraId="402C9667" w14:textId="7C3F926F" w:rsidR="007738C8" w:rsidRPr="00737438" w:rsidRDefault="007738C8" w:rsidP="007738C8">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126. მონაწილე სახელმწიფოების მიერ შეგროვებული მონაცემები უნდა დახარისხდეს რასის, ეთნიკური წარმომავლობის, ასაკის, სქესის, სექსუალური ორიენტაციის, სოციალურ-ეკონომიკური სტატუსის, შეფერხების ტიპის, ინსტიტუციონალიზაციის მიზეზის, მიღების თარიღის, მოსალოდნელი ან რეალური გათავისუფლების თარიღის და სხვათა მახასიათებლების მიხედვით. ეს მოიცავს სანდო, ხელმისაწვდომ და განახლებულ ჩანაწერებს ფსიქიატრიულ ან ფსიქიკური ჯანმრთელობის დაწესებულებებში მყოფ პირთა რაოდენობასა და დემოგრაფიულ მონაცემებთან დაკავშირებით,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პირთა მიერ დაწესებულებების დატოვების უფლების გამოყენების შესახებ ჩანაწერებს, იმ პირთა რაოდენობას, რომლებმაც გამოიყენეს წასვლის შესაძლებლობა და სხვა ინფორმაციას იმ პირთა გეგმების შესახებ, ვისაც ჯერ არ დაუტოვებია სპეციალური დაწესებულებები.</w:t>
      </w:r>
    </w:p>
    <w:p w14:paraId="0992C7C9" w14:textId="4798B249" w:rsidR="007738C8" w:rsidRPr="00737438" w:rsidRDefault="007738C8" w:rsidP="007738C8">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127. მონაწილე სახელმწიფოებმა უნდა უზრუნველყონ დეინსტიტუციონალიზაციის შესახებ შეგროვებული მონაცემების ხელმისაწვდომობა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პირების, სამოქალაქო საზოგადოების, მკვლევარების და პოლიტიკის შემქმნელების მიერ, მათ შორის, საგანგებო სიტუაციების დროს.</w:t>
      </w:r>
    </w:p>
    <w:p w14:paraId="174B4CB3" w14:textId="3DC8FF69" w:rsidR="009866C8" w:rsidRPr="00737438" w:rsidRDefault="007738C8" w:rsidP="007738C8">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hAnsi="Sylfaen"/>
          <w:sz w:val="22"/>
          <w:szCs w:val="22"/>
          <w:lang w:val="ka-GE" w:eastAsia="zh-CN"/>
        </w:rPr>
        <w:t xml:space="preserve">128. მონაცემთა შეგროვებისას მონაწილე სახელმწიფოებმა პერსონალური მონაცემების კონფიდენციალურობის უფლების სრული პატივისცემით უნდა გამოიყენონ არსებული სამართლებრივი გარანტიები, როგორიცაა მონაცემთა დაცვის კანონები. არსებული კანონები ხშირად არ სცემენ პატივს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პირთა ქმედუნარიანობას, არღვევენ მათ კონფიდენციალურობას და უგულვებელყოფენ ადამიანის უფლებათა მონიტორინგსა და ადვოკატირებას. ეს მდგომარეობა უნდა გამოსწორდეს. მონაცემთა დაცვის კანონები შესაბამისობაში უნდა იქნას მოყვანილი მონაცემთა კონფიდენციალურობის საერთაშორისო სტანდარტებთან, კონვენციასთან მათი შესაბამისობის გათვალისწინებით.</w:t>
      </w:r>
    </w:p>
    <w:p w14:paraId="3ECA32EA" w14:textId="38D37206" w:rsidR="009866C8" w:rsidRPr="00737438" w:rsidRDefault="009866C8" w:rsidP="009866C8">
      <w:pPr>
        <w:keepNext/>
        <w:keepLines/>
        <w:tabs>
          <w:tab w:val="right" w:pos="851"/>
        </w:tabs>
        <w:spacing w:before="360" w:after="240" w:line="300" w:lineRule="exact"/>
        <w:ind w:left="1134" w:right="1134" w:hanging="1134"/>
        <w:outlineLvl w:val="1"/>
        <w:rPr>
          <w:rFonts w:ascii="Sylfaen" w:hAnsi="Sylfaen"/>
          <w:b/>
          <w:sz w:val="22"/>
          <w:szCs w:val="22"/>
          <w:lang w:val="ka-GE" w:eastAsia="zh-CN"/>
        </w:rPr>
      </w:pPr>
      <w:r w:rsidRPr="00737438">
        <w:rPr>
          <w:rFonts w:ascii="Sylfaen" w:hAnsi="Sylfaen"/>
          <w:b/>
          <w:sz w:val="22"/>
          <w:szCs w:val="22"/>
          <w:lang w:val="ka-GE" w:eastAsia="zh-CN"/>
        </w:rPr>
        <w:lastRenderedPageBreak/>
        <w:tab/>
        <w:t>XI.</w:t>
      </w:r>
      <w:r w:rsidRPr="00737438">
        <w:rPr>
          <w:rFonts w:ascii="Sylfaen" w:hAnsi="Sylfaen"/>
          <w:b/>
          <w:sz w:val="22"/>
          <w:szCs w:val="22"/>
          <w:lang w:val="ka-GE" w:eastAsia="zh-CN"/>
        </w:rPr>
        <w:tab/>
      </w:r>
      <w:r w:rsidR="007738C8" w:rsidRPr="00737438">
        <w:rPr>
          <w:rFonts w:ascii="Sylfaen" w:hAnsi="Sylfaen"/>
          <w:b/>
          <w:sz w:val="22"/>
          <w:szCs w:val="22"/>
          <w:lang w:val="ka-GE" w:eastAsia="zh-CN"/>
        </w:rPr>
        <w:t xml:space="preserve">დეინსტიტუციონალიზაციის პროცესის მეთვალყურეობა </w:t>
      </w:r>
    </w:p>
    <w:p w14:paraId="210ED09D" w14:textId="58E02313" w:rsidR="00D01CF5" w:rsidRPr="00737438" w:rsidRDefault="00D01CF5" w:rsidP="00D01CF5">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 xml:space="preserve">129. მონიტორინგის მექანიზმებმა დეინსტიტუციონალიზაციის პროცესის ყველა ეტაპზე უნდა უზრუნველყონ ანგარიშვალდებულება, გამჭვირვალობა და შეზღუდული </w:t>
      </w:r>
      <w:r w:rsidR="00A04E87">
        <w:rPr>
          <w:rFonts w:ascii="Sylfaen" w:eastAsia="Times New Roman" w:hAnsi="Sylfaen"/>
          <w:sz w:val="22"/>
          <w:szCs w:val="22"/>
          <w:lang w:val="ka-GE" w:eastAsia="zh-CN"/>
        </w:rPr>
        <w:t>შესაძლებლობის</w:t>
      </w:r>
      <w:r w:rsidRPr="00737438">
        <w:rPr>
          <w:rFonts w:ascii="Sylfaen" w:eastAsia="Times New Roman" w:hAnsi="Sylfaen"/>
          <w:sz w:val="22"/>
          <w:szCs w:val="22"/>
          <w:lang w:val="ka-GE" w:eastAsia="zh-CN"/>
        </w:rPr>
        <w:t xml:space="preserve"> მქონე პირთა უფლებების დაცვა. მონიტორინგის მექანიზმებმა უნდა გამოავლინონ, აღკვეთონ და გამოასწორონ ადამიანის უფლებების დარღვევა, წამოაყენონ რეკომენდაციები საუკეთესო პრაქტიკის შესახებ და მიიღონ მანდატი, შეასრულონ კონვენციის 33-ე მუხლით გათვალისწინებული ვალდებულებების სრული სპექტრი, კომიტეტის სახელმძღვანელო პრინციპების შესაბამისად მონიტორინგის დამოუკიდებელი ჩარჩოების შესახებ.</w:t>
      </w:r>
    </w:p>
    <w:p w14:paraId="777E7736" w14:textId="23ED4642" w:rsidR="009866C8" w:rsidRPr="00737438" w:rsidRDefault="00D01CF5" w:rsidP="00D01CF5">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 xml:space="preserve">130. მეთვალყურეობის მექანიზმები უნდა იცავდეს ადამიანის უფლებათა მონიტორინგის დადგენილ პრინციპებს, კერძოდ - შეზღუდული </w:t>
      </w:r>
      <w:r w:rsidR="00A04E87">
        <w:rPr>
          <w:rFonts w:ascii="Sylfaen" w:eastAsia="Times New Roman" w:hAnsi="Sylfaen"/>
          <w:sz w:val="22"/>
          <w:szCs w:val="22"/>
          <w:lang w:val="ka-GE" w:eastAsia="zh-CN"/>
        </w:rPr>
        <w:t>შესაძლებლობის</w:t>
      </w:r>
      <w:r w:rsidRPr="00737438">
        <w:rPr>
          <w:rFonts w:ascii="Sylfaen" w:eastAsia="Times New Roman" w:hAnsi="Sylfaen"/>
          <w:sz w:val="22"/>
          <w:szCs w:val="22"/>
          <w:lang w:val="ka-GE" w:eastAsia="zh-CN"/>
        </w:rPr>
        <w:t xml:space="preserve"> მქონე პირთა  ჯეროვანი მონაწილეობის უზრუნველყოფას, განსაკუთრებით იმათსას, ვინც იმყოფებიან სპეციალურ დაწესებულებებში ან ვინც გადაურჩა მას, აგრეთვე, მათი წარმომადგენლობითი ორგანიზაციებისას. ეროვნულმა პრევენციულმა მექანიზმებმა, ადამიანის უფლებათა ეროვნულმა ინსტიტუტებმა და მონიტორინგის სხვა მექანიზმებმა დეინსტიტუციონალიზაციის მონიტორინგის საქმიანობიდან უნდა გამორიცხონ სპეციალურ დაწესებულებათა პერსონალი.</w:t>
      </w:r>
    </w:p>
    <w:p w14:paraId="1F45D9CD" w14:textId="698E9B1C" w:rsidR="00157BDD" w:rsidRPr="00737438" w:rsidRDefault="00157BDD" w:rsidP="00157BDD">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 xml:space="preserve">131. მონაწილე სახელმწიფოებმა უნდა უზრუნველყონ, რომ კონვენციის 33(2) მუხლით განსაზღვრულ დამოუკიდებელი მონიტორინგის მექანიზმებს გააჩნდეთ საკმარისი რესურსები და შეუზღუდავი წვდომა, როგორც ფიზიკური, ასევე სხვა სახისა,  სპეციალურ დაწესებულებებზე, დოკუმენტებსა და ინფორმაციაზე. მონაწილე სახელმწიფოებმა ასევე უნდა უზრუნველყონ, რომ ხელი შეეწყოს სამოქალაქო საზოგადოებისა და შეზღუდული </w:t>
      </w:r>
      <w:r w:rsidR="00A04E87">
        <w:rPr>
          <w:rFonts w:ascii="Sylfaen" w:eastAsia="Times New Roman" w:hAnsi="Sylfaen"/>
          <w:sz w:val="22"/>
          <w:szCs w:val="22"/>
          <w:lang w:val="ka-GE" w:eastAsia="zh-CN"/>
        </w:rPr>
        <w:t>შესაძლებლობის</w:t>
      </w:r>
      <w:r w:rsidRPr="00737438">
        <w:rPr>
          <w:rFonts w:ascii="Sylfaen" w:eastAsia="Times New Roman" w:hAnsi="Sylfaen"/>
          <w:sz w:val="22"/>
          <w:szCs w:val="22"/>
          <w:lang w:val="ka-GE" w:eastAsia="zh-CN"/>
        </w:rPr>
        <w:t xml:space="preserve"> მქონე პირთა წარმომადგენლობითი ორგანიზაციების მიერ დამოუკიდებელი მონიტორინგის განხორციელებას, მათ შორის 33(3) მუხლით გათვალისწინებულ მოქმედებებს, აგრეთვე დაწესებულებებთან, დოკუმენტებთან და ინფორმაციასთან წვდომის ბარიერების აღმოფხვრას.</w:t>
      </w:r>
    </w:p>
    <w:p w14:paraId="55C14B96" w14:textId="77777777" w:rsidR="00157BDD" w:rsidRPr="00737438" w:rsidRDefault="00157BDD" w:rsidP="00157BDD">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132. მონიტორინგის ყველა მექანიზმს უნდა მიეცეს საშუალება, რომ თავისუფლად გამოიძიოს საჯარო და კერძო დაწესებულებებში არსებული პირობები, აგრეთვე ადამიანის უფლებების დარღვევის ფაქტები. ასეთმა წვდომამ პატივი უნდა სცეს და დაიცვას შესაბამის პირთა კონფიდენციალურობა. ინდივიდუალური კონფიდენციალურობა თან ახლავს მონაწილე სახელმწიფოების ვალდებულებას, რომ არ დაუშვან ადამიანის უფლებათა ანგარიშების გასაჯაროვების შეფერხება. მონაწილე სახელმწიფოებს არ შეუძლიათ გამოიყენონ პირადულობა და კონფიდენციალურობა, როგორც დამოუკიდებელი მონიტორინგის ბარიერი. დაცული უნდა იყოს სპეციალურ დაწესებულებებში არსებული პირობების შესახებ ინფორმაციის მოპოვების, შენახვისა და გამოქვეყნების შესაძლებლობა. ამგვარ დაწესებულებებში არსებული პირობების ფოტო და ვიდეო დოკუმენტაცია გადამწყვეტია ადამიანის უფლებათა მონიტორების ფაქტობრივი დასკვნების შესავსებად და დასადასტურებლად.</w:t>
      </w:r>
    </w:p>
    <w:p w14:paraId="737DA995" w14:textId="77777777" w:rsidR="00157BDD" w:rsidRPr="00737438" w:rsidRDefault="00157BDD" w:rsidP="00157BDD">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lastRenderedPageBreak/>
        <w:t>133. მონაწილე სახელმწიფოებმა დროული და ეფექტური რეაგირება უნდა მოახდინონ ადამიანის უფლებათა დარღვევებზე, მათ შორის დამოუკიდებელი მონიტორინგის შედეგად გამოვლენილ ფაქტებზე.</w:t>
      </w:r>
    </w:p>
    <w:p w14:paraId="7BA5028F" w14:textId="36DFAF24" w:rsidR="009866C8" w:rsidRPr="00737438" w:rsidRDefault="00157BDD" w:rsidP="00157BDD">
      <w:pPr>
        <w:tabs>
          <w:tab w:val="left" w:pos="1701"/>
          <w:tab w:val="left" w:pos="2268"/>
        </w:tabs>
        <w:spacing w:after="120"/>
        <w:ind w:left="1134" w:right="1134"/>
        <w:jc w:val="both"/>
        <w:rPr>
          <w:rFonts w:ascii="Sylfaen" w:hAnsi="Sylfaen"/>
          <w:sz w:val="22"/>
          <w:szCs w:val="22"/>
          <w:lang w:val="ka-GE" w:eastAsia="zh-CN"/>
        </w:rPr>
      </w:pPr>
      <w:r w:rsidRPr="00737438">
        <w:rPr>
          <w:rFonts w:ascii="Sylfaen" w:eastAsia="Times New Roman" w:hAnsi="Sylfaen"/>
          <w:sz w:val="22"/>
          <w:szCs w:val="22"/>
          <w:lang w:val="ka-GE" w:eastAsia="zh-CN"/>
        </w:rPr>
        <w:t>134. მონაწილე სახელმწიფოებმა შეზღუდვის გარეშე უნდა სცენ პატივი და ხელი შეუწყონ პერსონალური მონაცემების მოთხოვნას საჯარო და კერძო გარემოში ინსტიტუციონალიზაციას გადარჩენილთაგან . მონაწილე სახელმწიფოებმა არ უნდა შეზღუდონ ან უარყონ სამედიცინო ჩანაწერების ხელმისაწვდომობა საზოგადოებრივი ჯანმრთელობის ან საზოგადოებრივი წესრიგის მოტივით.</w:t>
      </w:r>
    </w:p>
    <w:p w14:paraId="52018DA5" w14:textId="4BC87613" w:rsidR="000E5336" w:rsidRPr="00737438" w:rsidRDefault="000E5336" w:rsidP="000E5336">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135. სპეციალური დაწესებულებიდან გათავისუფლებისთანავე,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პირთა ჩანაწერები უნდა გადაეცეს დაინტერესებულ პირს ან/და ამოღებულ იქნეს პირის ნებისა და სურვილის შესაბამისად. ინფორმაციის გამჟღავნების თაობაზე ინსტიტუციონალიზაციას გადარჩენილთა სურვილს პატივი უნდა სცენ და უმალ უნდა გაუქმდეს სამართლებრივი დებულებები, რომლებიც იძლევა მონაწილე სახელმწიფოების, სამართალდამცავი ორგანოების, ჯანდაცვის პროფესიონალებისა და სხვათა მიერ ჩანაწერებზე წვდომის უფლებას.</w:t>
      </w:r>
    </w:p>
    <w:p w14:paraId="20A3C72A" w14:textId="77777777" w:rsidR="000E5336" w:rsidRPr="00737438" w:rsidRDefault="000E5336" w:rsidP="000E5336">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136. მონაწილე სახელმწიფოებმა უნდა დაუშვან მონიტორინგის გაგრძელება საგანგებო სიტუაციების დროს, რათა უზრუნველყონ რისკების შეძლებისდაგვარად შერბილება. სადაც შეუძლებელია უშუალო მეთვალყურეობა, ეფექტური დამოუკიდებელი მონიტორინგის უზრუნველსაყოფად მონაწილე სახელმწიფოებმა უნდა გამოყონ სათანადო რესურსები ისეთი ალტერნატული საშუალებების გამოსაყენებლად, როგორიცაა ციფრული, ელექტრონული ან დისტანციური კომუნიკაციის სხვა ფორმები.</w:t>
      </w:r>
    </w:p>
    <w:p w14:paraId="6606F4AF" w14:textId="78681527" w:rsidR="009866C8" w:rsidRPr="00737438" w:rsidRDefault="000E5336" w:rsidP="000E5336">
      <w:pPr>
        <w:tabs>
          <w:tab w:val="left" w:pos="1701"/>
          <w:tab w:val="left" w:pos="2268"/>
        </w:tabs>
        <w:spacing w:after="120"/>
        <w:ind w:left="1134" w:right="1134"/>
        <w:jc w:val="both"/>
        <w:rPr>
          <w:rFonts w:ascii="Sylfaen" w:hAnsi="Sylfaen"/>
          <w:color w:val="0070C0"/>
          <w:sz w:val="22"/>
          <w:szCs w:val="22"/>
          <w:lang w:val="ka-GE" w:eastAsia="zh-CN"/>
        </w:rPr>
      </w:pPr>
      <w:r w:rsidRPr="00737438">
        <w:rPr>
          <w:rFonts w:ascii="Sylfaen" w:hAnsi="Sylfaen"/>
          <w:sz w:val="22"/>
          <w:szCs w:val="22"/>
          <w:lang w:val="ka-GE" w:eastAsia="zh-CN"/>
        </w:rPr>
        <w:t xml:space="preserve">137. საცხოვრებელი დაწესებულებების დამოუკიდებელი მონიტორინგი უნდა გაგრძელდეს ყველა დაწესებულების დახურვამდე და არ უნდა შეჩერდეს საგანგებო სიტუაციებში. კონვენციის მე-16 და 33(3) მუხლების შესაბამისად, დამოუკიდებელი მონიტორინგი უნდა გავრცელდეს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პირებზე, კერძოდ კი ინსტიტუციონალიზაციას გადარჩენილ პირებზე, მათ შორის </w:t>
      </w:r>
      <w:r w:rsidR="00145BCB">
        <w:rPr>
          <w:rFonts w:ascii="Sylfaen" w:hAnsi="Sylfaen"/>
          <w:sz w:val="22"/>
          <w:szCs w:val="22"/>
          <w:lang w:val="ka-GE" w:eastAsia="zh-CN"/>
        </w:rPr>
        <w:t xml:space="preserve">შეზღუდული </w:t>
      </w:r>
      <w:r w:rsidR="00A04E87">
        <w:rPr>
          <w:rFonts w:ascii="Sylfaen" w:hAnsi="Sylfaen"/>
          <w:sz w:val="22"/>
          <w:szCs w:val="22"/>
          <w:lang w:val="ka-GE" w:eastAsia="zh-CN"/>
        </w:rPr>
        <w:t>შესაძლებლობის</w:t>
      </w:r>
      <w:r w:rsidR="00145BCB">
        <w:rPr>
          <w:rFonts w:ascii="Sylfaen" w:hAnsi="Sylfaen"/>
          <w:sz w:val="22"/>
          <w:szCs w:val="22"/>
          <w:lang w:val="ka-GE" w:eastAsia="zh-CN"/>
        </w:rPr>
        <w:t xml:space="preserve"> </w:t>
      </w:r>
      <w:r w:rsidRPr="00737438">
        <w:rPr>
          <w:rFonts w:ascii="Sylfaen" w:hAnsi="Sylfaen"/>
          <w:sz w:val="22"/>
          <w:szCs w:val="22"/>
          <w:lang w:val="ka-GE" w:eastAsia="zh-CN"/>
        </w:rPr>
        <w:t>მქონე ბავშვებზე, მათ წარმომადგენლობით ორგანიზაციებზე და დამოუკიდებელ საზოგადოებრივ ორგანიზაციებზე.</w:t>
      </w:r>
    </w:p>
    <w:p w14:paraId="33E5C966" w14:textId="60CBD658" w:rsidR="009866C8" w:rsidRPr="00737438" w:rsidRDefault="000E5336" w:rsidP="009866C8">
      <w:pPr>
        <w:keepNext/>
        <w:keepLines/>
        <w:tabs>
          <w:tab w:val="right" w:pos="851"/>
        </w:tabs>
        <w:spacing w:before="360" w:after="240" w:line="300" w:lineRule="exact"/>
        <w:ind w:left="1134" w:right="1134" w:hanging="1134"/>
        <w:outlineLvl w:val="1"/>
        <w:rPr>
          <w:rFonts w:ascii="Sylfaen" w:hAnsi="Sylfaen"/>
          <w:b/>
          <w:sz w:val="22"/>
          <w:szCs w:val="22"/>
          <w:lang w:val="ka-GE" w:eastAsia="zh-CN"/>
        </w:rPr>
      </w:pPr>
      <w:r w:rsidRPr="00737438">
        <w:rPr>
          <w:rFonts w:ascii="Sylfaen" w:hAnsi="Sylfaen"/>
          <w:b/>
          <w:sz w:val="22"/>
          <w:szCs w:val="22"/>
          <w:lang w:val="ka-GE" w:eastAsia="zh-CN"/>
        </w:rPr>
        <w:tab/>
        <w:t>XII.</w:t>
      </w:r>
      <w:r w:rsidRPr="00737438">
        <w:rPr>
          <w:rFonts w:ascii="Sylfaen" w:hAnsi="Sylfaen"/>
          <w:b/>
          <w:sz w:val="22"/>
          <w:szCs w:val="22"/>
          <w:lang w:val="ka-GE" w:eastAsia="zh-CN"/>
        </w:rPr>
        <w:tab/>
        <w:t xml:space="preserve">საერთაშორისო თანამშრომლობა </w:t>
      </w:r>
    </w:p>
    <w:p w14:paraId="146BB71A" w14:textId="77777777" w:rsidR="008928BF" w:rsidRPr="00737438" w:rsidRDefault="008928BF" w:rsidP="008928BF">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138. დეინსტიტუციონალიზაციის რეფორმების მხარდასაჭერად წამყვანი მნიშვნელობა აქვს საერთაშორისო თანამშრომლობას. ინსტიტუციონალიზაციის ნებისმიერი ფორმის ინვესტიციები, მათ შორის საგანგებო სიტუაციებზე რეაგირების ინვესტიციები და ინვესტიციები მცირე დაწესებულებებში, არ შეესაბამება კონვენციას და არ შეესაბამება „პროგრესული რეალიზაციის“ პრინციპს.</w:t>
      </w:r>
    </w:p>
    <w:p w14:paraId="035C13ED" w14:textId="501AE1BA" w:rsidR="008928BF" w:rsidRPr="00737438" w:rsidRDefault="008928BF" w:rsidP="008928BF">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eastAsia="Times New Roman" w:hAnsi="Sylfaen"/>
          <w:sz w:val="22"/>
          <w:szCs w:val="22"/>
          <w:lang w:val="ka-GE" w:eastAsia="zh-CN"/>
        </w:rPr>
        <w:t xml:space="preserve">139. საერთაშორისო თანამშრომლობის განსახორციელებლად უნდა შეიქმნას გამჭვირვალე პროცესები და დამოუკიდებელი ანგარიშვალდებულების მექანიზმები, რათა არ მოხდეს მათი გამოყენება </w:t>
      </w:r>
      <w:r w:rsidRPr="00737438">
        <w:rPr>
          <w:rFonts w:ascii="Sylfaen" w:eastAsia="Times New Roman" w:hAnsi="Sylfaen"/>
          <w:sz w:val="22"/>
          <w:szCs w:val="22"/>
          <w:lang w:val="ka-GE" w:eastAsia="zh-CN"/>
        </w:rPr>
        <w:lastRenderedPageBreak/>
        <w:t xml:space="preserve">სპეციალურ დაწესებულებებში სეგრეგაციის შესანარჩუნებლად ან გასაძლიერებლად ან </w:t>
      </w:r>
      <w:r w:rsidR="005F5BAC">
        <w:rPr>
          <w:rFonts w:ascii="Sylfaen" w:eastAsia="Times New Roman" w:hAnsi="Sylfaen"/>
          <w:sz w:val="22"/>
          <w:szCs w:val="22"/>
          <w:lang w:val="ka-GE" w:eastAsia="zh-CN"/>
        </w:rPr>
        <w:t>შეზღუდულ შესაძლებლობ</w:t>
      </w:r>
      <w:r w:rsidRPr="00737438">
        <w:rPr>
          <w:rFonts w:ascii="Sylfaen" w:eastAsia="Times New Roman" w:hAnsi="Sylfaen"/>
          <w:sz w:val="22"/>
          <w:szCs w:val="22"/>
          <w:lang w:val="ka-GE" w:eastAsia="zh-CN"/>
        </w:rPr>
        <w:t>აზე დაფუძნებული ძალადობრივი ღონისძიებების გასატარებლად. ეს მოიცავს დახარისხებული მონაცემების შეგროვებას, ყველა პროექტისა და პროგრამის დამოუკიდებელ მონიტორინგს და შეფასებას, აგრეთვე დაფინანსების გამჭვირვალობას. გასაჩივრების მექანიზმები უნდა შეიქმნას მონაწილე სახელმწიფოებისა და დონორების მიერ.</w:t>
      </w:r>
    </w:p>
    <w:p w14:paraId="0CDDD156" w14:textId="13AB5FB2" w:rsidR="009866C8" w:rsidRPr="00737438" w:rsidRDefault="008928BF" w:rsidP="008928BF">
      <w:pPr>
        <w:tabs>
          <w:tab w:val="left" w:pos="1701"/>
          <w:tab w:val="left" w:pos="2268"/>
        </w:tabs>
        <w:spacing w:after="120"/>
        <w:ind w:left="1134" w:right="1134"/>
        <w:jc w:val="both"/>
        <w:rPr>
          <w:rFonts w:ascii="Sylfaen" w:hAnsi="Sylfaen"/>
          <w:sz w:val="22"/>
          <w:szCs w:val="22"/>
          <w:lang w:val="ka-GE" w:eastAsia="zh-CN"/>
        </w:rPr>
      </w:pPr>
      <w:r w:rsidRPr="00737438">
        <w:rPr>
          <w:rFonts w:ascii="Sylfaen" w:eastAsia="Times New Roman" w:hAnsi="Sylfaen"/>
          <w:sz w:val="22"/>
          <w:szCs w:val="22"/>
          <w:lang w:val="ka-GE" w:eastAsia="zh-CN"/>
        </w:rPr>
        <w:t xml:space="preserve">140. მონაწილე სახელმწიფოებმა უნდა დაამყარონ ღია და პირდაპირი საკონსულტაციო პროცესი შეზღუდული </w:t>
      </w:r>
      <w:r w:rsidR="00A04E87">
        <w:rPr>
          <w:rFonts w:ascii="Sylfaen" w:eastAsia="Times New Roman" w:hAnsi="Sylfaen"/>
          <w:sz w:val="22"/>
          <w:szCs w:val="22"/>
          <w:lang w:val="ka-GE" w:eastAsia="zh-CN"/>
        </w:rPr>
        <w:t>შესაძლებლობის</w:t>
      </w:r>
      <w:r w:rsidRPr="00737438">
        <w:rPr>
          <w:rFonts w:ascii="Sylfaen" w:eastAsia="Times New Roman" w:hAnsi="Sylfaen"/>
          <w:sz w:val="22"/>
          <w:szCs w:val="22"/>
          <w:lang w:val="ka-GE" w:eastAsia="zh-CN"/>
        </w:rPr>
        <w:t xml:space="preserve"> მქონე პირებთან და მათ წარმომადგენლობით ორგანიზაციებთან საერთაშორისო თანამშრომლობით დაფინანსებული განვითარების პროექტების შემუშავებისა და განხორციელების შესახებ. ამ პროცესში უნდა ჩაერთონ როგორც სპეციალურ დაწესებულებებში მყოფი შეზღუდული </w:t>
      </w:r>
      <w:r w:rsidR="00A04E87">
        <w:rPr>
          <w:rFonts w:ascii="Sylfaen" w:eastAsia="Times New Roman" w:hAnsi="Sylfaen"/>
          <w:sz w:val="22"/>
          <w:szCs w:val="22"/>
          <w:lang w:val="ka-GE" w:eastAsia="zh-CN"/>
        </w:rPr>
        <w:t>შესაძლებლობის</w:t>
      </w:r>
      <w:r w:rsidRPr="00737438">
        <w:rPr>
          <w:rFonts w:ascii="Sylfaen" w:eastAsia="Times New Roman" w:hAnsi="Sylfaen"/>
          <w:sz w:val="22"/>
          <w:szCs w:val="22"/>
          <w:lang w:val="ka-GE" w:eastAsia="zh-CN"/>
        </w:rPr>
        <w:t xml:space="preserve"> მქონე პირები, ასევე ინსტიტუციონალიზაციას გადარჩენილი პირები. როდესაც სამოქალაქო საზოგადოების ორგანიზაციები არ არიან ინფორმირებული დამოუკიდებლად ცხოვრებისა და საზოგადოებაში ჩართვის უფლების შესახებ, საკონსულტაციო პროცესი მხარდაჭერილი უნდა იქნას საერთაშორისო თანამშრომლობით, სამოქალაქო საზოგადოების გაძლიერების რუბრიკის ფარგლებში.</w:t>
      </w:r>
    </w:p>
    <w:p w14:paraId="0AA3896B" w14:textId="2A4D76DC" w:rsidR="00737438" w:rsidRPr="00737438" w:rsidRDefault="00737438" w:rsidP="00737438">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141. მონაწილე სახელმწიფოებმა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პირთა უფლებები უნდა ჩართონ საერთაშორისო თანამშრომლობის ყველა ინიციატივაში და უზრუნველყონ, რომ მდგრადი განვითარების 2030 წლის დღის წესრიგის განსახორციელებლად ყველა ზომა მხარს უჭერს დეინსტიტუციონალიზაციას. ვინაიდან საერთაშორისო თანამშრომლობა ეფექტურად ვერ უზრუნველყოფს საზოგადოებაზე დაფუძნებული მხარდაჭერისა და სერვისების გრძელვადიან მიწოდებას, მონაწილე სახელმწიფოებმა უნდა დაგეგმონ ახლად შექმნილი სერვისების გაგრძელება და დეინსტიტუციონალიზაციის პროცესის დასრულება.</w:t>
      </w:r>
    </w:p>
    <w:p w14:paraId="3EDB7236" w14:textId="389F3F32" w:rsidR="00737438" w:rsidRPr="00737438" w:rsidRDefault="00737438" w:rsidP="00737438">
      <w:pPr>
        <w:tabs>
          <w:tab w:val="left" w:pos="1701"/>
          <w:tab w:val="left" w:pos="2268"/>
        </w:tabs>
        <w:spacing w:after="120"/>
        <w:ind w:left="1134" w:right="1134"/>
        <w:jc w:val="both"/>
        <w:rPr>
          <w:rFonts w:ascii="Sylfaen" w:hAnsi="Sylfaen"/>
          <w:sz w:val="22"/>
          <w:szCs w:val="22"/>
          <w:lang w:val="ka-GE" w:eastAsia="zh-CN"/>
        </w:rPr>
      </w:pPr>
      <w:r w:rsidRPr="00737438">
        <w:rPr>
          <w:rFonts w:ascii="Sylfaen" w:hAnsi="Sylfaen"/>
          <w:sz w:val="22"/>
          <w:szCs w:val="22"/>
          <w:lang w:val="ka-GE" w:eastAsia="zh-CN"/>
        </w:rPr>
        <w:t xml:space="preserve">142. რეგიონულ საერთაშორისო ორგანიზაციებს შეუძლიათ მნიშვნელოვანი როლი შეასრულონ დეინსტიტუციონალიზაციის პროცესების, როგორც საერთაშორისო თანამშრომლობის ნაწილის ხელშეწყობაში. საკონტაქტო პირებმა ეროვნულ, რეგიონულ და საერთაშორისო ორგანიზაციებში მჭიდროდ უნდა ითანამშრომლონ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პირებთან და მათ წარმომადგენლობით ორგანიზაციებთან, დაწესებულებებში მყოფ პირებთან და ინსტიტუციონალიზაციას გადარჩენილ პირებთან. კონვენციის შესასრულებლად რეგიონული ინტეგრაციის ორგანიზაციებს ისეთივე პასუხისმგებლობა აკისრიათ, რაც მონაწილე სახელმწიფოებს. მათ უნდა დანერგონ გამჭვირვალობისა და ანგარიშვალდებულების მექანიზმები.</w:t>
      </w:r>
    </w:p>
    <w:p w14:paraId="07CE36AC" w14:textId="7A85CFA4" w:rsidR="009866C8" w:rsidRPr="00737438" w:rsidRDefault="00737438" w:rsidP="00737438">
      <w:pPr>
        <w:tabs>
          <w:tab w:val="left" w:pos="1701"/>
          <w:tab w:val="left" w:pos="2268"/>
        </w:tabs>
        <w:spacing w:after="120"/>
        <w:ind w:left="1134" w:right="1134"/>
        <w:jc w:val="both"/>
        <w:rPr>
          <w:rFonts w:ascii="Sylfaen" w:eastAsia="Times New Roman" w:hAnsi="Sylfaen"/>
          <w:sz w:val="22"/>
          <w:szCs w:val="22"/>
          <w:lang w:val="ka-GE" w:eastAsia="zh-CN"/>
        </w:rPr>
      </w:pPr>
      <w:r w:rsidRPr="00737438">
        <w:rPr>
          <w:rFonts w:ascii="Sylfaen" w:hAnsi="Sylfaen"/>
          <w:sz w:val="22"/>
          <w:szCs w:val="22"/>
          <w:lang w:val="ka-GE" w:eastAsia="zh-CN"/>
        </w:rPr>
        <w:t xml:space="preserve">143. დეინსტიტუციონალიზაციის მხარდასაჭერად ძალისხმევის საერთაშორისო კოორდინაცია მნიშვნელოვანია ცუდი პრაქტიკის გამეორების თავიდან ასაცილებლად, როგორიცაა სამედიცინო მოდელის მიდგომის ხელშეწყობა და ფსიქიკური ჯანმრთელობის ძალადობრივიკანონები. მონაწილე სახელმწიფოებმა უნდა განიხილონ დეინსტიტუციონალიზაციის კარგი პრაქტიკის საერთაშორისო </w:t>
      </w:r>
      <w:r w:rsidRPr="00737438">
        <w:rPr>
          <w:rFonts w:ascii="Sylfaen" w:hAnsi="Sylfaen"/>
          <w:sz w:val="22"/>
          <w:szCs w:val="22"/>
          <w:lang w:val="ka-GE" w:eastAsia="zh-CN"/>
        </w:rPr>
        <w:lastRenderedPageBreak/>
        <w:t xml:space="preserve">პლატფორმის შექმნა შეზღუდული </w:t>
      </w:r>
      <w:r w:rsidR="00A04E87">
        <w:rPr>
          <w:rFonts w:ascii="Sylfaen" w:hAnsi="Sylfaen"/>
          <w:sz w:val="22"/>
          <w:szCs w:val="22"/>
          <w:lang w:val="ka-GE" w:eastAsia="zh-CN"/>
        </w:rPr>
        <w:t>შესაძლებლობის</w:t>
      </w:r>
      <w:r w:rsidRPr="00737438">
        <w:rPr>
          <w:rFonts w:ascii="Sylfaen" w:hAnsi="Sylfaen"/>
          <w:sz w:val="22"/>
          <w:szCs w:val="22"/>
          <w:lang w:val="ka-GE" w:eastAsia="zh-CN"/>
        </w:rPr>
        <w:t xml:space="preserve"> მქონე პირებთან მჭიდრო კონსულტაციით, განსაკუთრებით კი ინსტიტუციონალიზაციას გადარჩენილ პირებთან და მათ წარმომადგენლობით ორგანიზაციებთან. მონაწილე სახელმწიფოებმა უნდა აღკვეთონ უცხოელი ტურისტების მოხალისეობა დაწესებულებებში (ცნობილია როგორც „ვოლუნტურიზმი“), შესაბამისი სამოგზაურო სახელმძღვანელოსა და კონვენციის მიწოდებით, აგრეთვე ინსტიტუციონალიზაციის საფრთხეების შესახებ ცნობიერების ამაღლებით.</w:t>
      </w:r>
    </w:p>
    <w:p w14:paraId="202E5143" w14:textId="76E2A7B0" w:rsidR="007268F9" w:rsidRDefault="00826701" w:rsidP="00826701">
      <w:pPr>
        <w:spacing w:before="240"/>
        <w:jc w:val="center"/>
        <w:rPr>
          <w:rFonts w:ascii="Sylfaen" w:hAnsi="Sylfaen"/>
          <w:sz w:val="22"/>
          <w:szCs w:val="22"/>
          <w:u w:val="single"/>
          <w:lang w:val="ka-GE"/>
        </w:rPr>
      </w:pPr>
      <w:r w:rsidRPr="00FC3A30">
        <w:rPr>
          <w:rFonts w:ascii="Sylfaen" w:hAnsi="Sylfaen"/>
          <w:sz w:val="22"/>
          <w:szCs w:val="22"/>
          <w:u w:val="single"/>
          <w:lang w:val="ka-GE"/>
        </w:rPr>
        <w:tab/>
      </w:r>
      <w:r w:rsidRPr="00FC3A30">
        <w:rPr>
          <w:rFonts w:ascii="Sylfaen" w:hAnsi="Sylfaen"/>
          <w:sz w:val="22"/>
          <w:szCs w:val="22"/>
          <w:u w:val="single"/>
          <w:lang w:val="ka-GE"/>
        </w:rPr>
        <w:tab/>
      </w:r>
      <w:r w:rsidRPr="00FC3A30">
        <w:rPr>
          <w:rFonts w:ascii="Sylfaen" w:hAnsi="Sylfaen"/>
          <w:sz w:val="22"/>
          <w:szCs w:val="22"/>
          <w:u w:val="single"/>
          <w:lang w:val="ka-GE"/>
        </w:rPr>
        <w:tab/>
      </w:r>
    </w:p>
    <w:p w14:paraId="7047F3C2" w14:textId="135F5E2D" w:rsidR="00A04E87" w:rsidRDefault="00A04E87" w:rsidP="00826701">
      <w:pPr>
        <w:spacing w:before="240"/>
        <w:jc w:val="center"/>
        <w:rPr>
          <w:rFonts w:ascii="Sylfaen" w:hAnsi="Sylfaen"/>
          <w:sz w:val="22"/>
          <w:szCs w:val="22"/>
          <w:u w:val="single"/>
          <w:lang w:val="ka-GE"/>
        </w:rPr>
      </w:pPr>
    </w:p>
    <w:p w14:paraId="4CAC8674" w14:textId="2C952B46" w:rsidR="00A04E87" w:rsidRPr="00A04E87" w:rsidRDefault="00A04E87" w:rsidP="00A04E87">
      <w:pPr>
        <w:suppressAutoHyphens w:val="0"/>
        <w:spacing w:after="150" w:line="240" w:lineRule="auto"/>
        <w:textAlignment w:val="baseline"/>
        <w:rPr>
          <w:rFonts w:ascii="Arial" w:eastAsia="Times New Roman" w:hAnsi="Arial" w:cs="Arial"/>
          <w:color w:val="222222"/>
          <w:sz w:val="24"/>
          <w:szCs w:val="24"/>
          <w:lang w:val="en-IS" w:eastAsia="en-GB"/>
        </w:rPr>
      </w:pPr>
      <w:r w:rsidRPr="00A04E87">
        <w:rPr>
          <w:rFonts w:ascii="Arial" w:eastAsia="Times New Roman" w:hAnsi="Arial" w:cs="Arial"/>
          <w:color w:val="222222"/>
          <w:sz w:val="24"/>
          <w:szCs w:val="24"/>
          <w:lang w:val="en-IS" w:eastAsia="en-GB"/>
        </w:rPr>
        <w:fldChar w:fldCharType="begin"/>
      </w:r>
      <w:r w:rsidRPr="00A04E87">
        <w:rPr>
          <w:rFonts w:ascii="Arial" w:eastAsia="Times New Roman" w:hAnsi="Arial" w:cs="Arial"/>
          <w:color w:val="222222"/>
          <w:sz w:val="24"/>
          <w:szCs w:val="24"/>
          <w:lang w:val="en-IS" w:eastAsia="en-GB"/>
        </w:rPr>
        <w:instrText xml:space="preserve"> INCLUDEPICTURE "/var/folders/hg/3bsxkr557fz637hpsrm6b9yw0000gn/T/com.microsoft.Word/WebArchiveCopyPasteTempFiles/EU4Georgia%20Horizontal%20Geo%20Eng(2).jpg" \* MERGEFORMATINET </w:instrText>
      </w:r>
      <w:r w:rsidRPr="00A04E87">
        <w:rPr>
          <w:rFonts w:ascii="Arial" w:eastAsia="Times New Roman" w:hAnsi="Arial" w:cs="Arial"/>
          <w:color w:val="222222"/>
          <w:sz w:val="24"/>
          <w:szCs w:val="24"/>
          <w:lang w:val="en-IS" w:eastAsia="en-GB"/>
        </w:rPr>
        <w:fldChar w:fldCharType="separate"/>
      </w:r>
      <w:r w:rsidRPr="00A04E87">
        <w:rPr>
          <w:rFonts w:ascii="Arial" w:eastAsia="Times New Roman" w:hAnsi="Arial" w:cs="Arial"/>
          <w:noProof/>
          <w:color w:val="222222"/>
          <w:sz w:val="24"/>
          <w:szCs w:val="24"/>
          <w:lang w:val="en-IS" w:eastAsia="en-GB"/>
        </w:rPr>
        <w:drawing>
          <wp:inline distT="0" distB="0" distL="0" distR="0" wp14:anchorId="785414BD" wp14:editId="070D741E">
            <wp:extent cx="2984831" cy="737181"/>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872" cy="759913"/>
                    </a:xfrm>
                    <a:prstGeom prst="rect">
                      <a:avLst/>
                    </a:prstGeom>
                    <a:noFill/>
                    <a:ln>
                      <a:noFill/>
                    </a:ln>
                  </pic:spPr>
                </pic:pic>
              </a:graphicData>
            </a:graphic>
          </wp:inline>
        </w:drawing>
      </w:r>
      <w:r w:rsidRPr="00A04E87">
        <w:rPr>
          <w:rFonts w:ascii="Arial" w:eastAsia="Times New Roman" w:hAnsi="Arial" w:cs="Arial"/>
          <w:color w:val="222222"/>
          <w:sz w:val="24"/>
          <w:szCs w:val="24"/>
          <w:lang w:val="en-IS" w:eastAsia="en-GB"/>
        </w:rPr>
        <w:fldChar w:fldCharType="end"/>
      </w:r>
    </w:p>
    <w:p w14:paraId="11AEEA48" w14:textId="77777777" w:rsidR="00A04E87" w:rsidRPr="00A04E87" w:rsidRDefault="00A04E87" w:rsidP="00A04E87">
      <w:pPr>
        <w:suppressAutoHyphens w:val="0"/>
        <w:spacing w:after="150" w:line="240" w:lineRule="auto"/>
        <w:textAlignment w:val="baseline"/>
        <w:rPr>
          <w:rFonts w:ascii="Sylfaen" w:eastAsia="Times New Roman" w:hAnsi="Sylfaen" w:cs="Arial"/>
          <w:color w:val="222222"/>
          <w:sz w:val="22"/>
          <w:szCs w:val="22"/>
          <w:lang w:val="en-IS" w:eastAsia="en-GB"/>
        </w:rPr>
      </w:pPr>
      <w:r w:rsidRPr="00A04E87">
        <w:rPr>
          <w:rFonts w:ascii="Sylfaen" w:eastAsia="Times New Roman" w:hAnsi="Sylfaen" w:cs="Sylfaen"/>
          <w:color w:val="222222"/>
          <w:sz w:val="22"/>
          <w:szCs w:val="22"/>
          <w:lang w:val="en-IS" w:eastAsia="en-GB"/>
        </w:rPr>
        <w:t>თარგმანი</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შექმნილია</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ევროკავშირის</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მხარდაჭერით</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მის</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შინაარსზე</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სრულად</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პასუხისმგებელია</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კოალიცია</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დამოუკიდებელი</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ცხოვრებისათვის</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და</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შესაძლოა</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რომ</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იგი</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არ</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გამოხატავდეს</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ევროკავშირის</w:t>
      </w:r>
      <w:r w:rsidRPr="00A04E87">
        <w:rPr>
          <w:rFonts w:ascii="Sylfaen" w:eastAsia="Times New Roman" w:hAnsi="Sylfaen" w:cs="Arial"/>
          <w:color w:val="222222"/>
          <w:sz w:val="22"/>
          <w:szCs w:val="22"/>
          <w:lang w:val="en-IS" w:eastAsia="en-GB"/>
        </w:rPr>
        <w:t xml:space="preserve"> </w:t>
      </w:r>
      <w:r w:rsidRPr="00A04E87">
        <w:rPr>
          <w:rFonts w:ascii="Sylfaen" w:eastAsia="Times New Roman" w:hAnsi="Sylfaen" w:cs="Sylfaen"/>
          <w:color w:val="222222"/>
          <w:sz w:val="22"/>
          <w:szCs w:val="22"/>
          <w:lang w:val="en-IS" w:eastAsia="en-GB"/>
        </w:rPr>
        <w:t>შეხედულებებს</w:t>
      </w:r>
      <w:r w:rsidRPr="00A04E87">
        <w:rPr>
          <w:rFonts w:ascii="Sylfaen" w:eastAsia="Times New Roman" w:hAnsi="Sylfaen" w:cs="Arial"/>
          <w:color w:val="222222"/>
          <w:sz w:val="22"/>
          <w:szCs w:val="22"/>
          <w:lang w:val="en-IS" w:eastAsia="en-GB"/>
        </w:rPr>
        <w:t>.</w:t>
      </w:r>
    </w:p>
    <w:p w14:paraId="4CACB233" w14:textId="77777777" w:rsidR="00A04E87" w:rsidRPr="00FC3A30" w:rsidRDefault="00A04E87" w:rsidP="00A04E87">
      <w:pPr>
        <w:spacing w:before="240"/>
        <w:jc w:val="both"/>
        <w:rPr>
          <w:rFonts w:ascii="Sylfaen" w:hAnsi="Sylfaen"/>
          <w:sz w:val="22"/>
          <w:szCs w:val="22"/>
          <w:lang w:val="ka-GE"/>
        </w:rPr>
      </w:pPr>
    </w:p>
    <w:sectPr w:rsidR="00A04E87" w:rsidRPr="00FC3A30" w:rsidSect="009C753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0FB9" w14:textId="77777777" w:rsidR="00A03E2D" w:rsidRPr="00317DC1" w:rsidRDefault="00A03E2D" w:rsidP="00317DC1">
      <w:pPr>
        <w:pStyle w:val="Footer"/>
      </w:pPr>
    </w:p>
  </w:endnote>
  <w:endnote w:type="continuationSeparator" w:id="0">
    <w:p w14:paraId="602B8353" w14:textId="77777777" w:rsidR="00A03E2D" w:rsidRPr="00317DC1" w:rsidRDefault="00A03E2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42F" w14:textId="13F14B4C" w:rsidR="00830B58" w:rsidRDefault="00830B58" w:rsidP="00D35DBE">
    <w:pPr>
      <w:pStyle w:val="Footer"/>
      <w:tabs>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0E57EB">
      <w:rPr>
        <w:b/>
        <w:bCs/>
        <w:noProof/>
        <w:sz w:val="18"/>
      </w:rPr>
      <w:t>20</w:t>
    </w:r>
    <w:r w:rsidRPr="000D4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582" w14:textId="1CB73E60" w:rsidR="00830B58" w:rsidRDefault="00830B58" w:rsidP="000D4B29">
    <w:pPr>
      <w:pStyle w:val="Footer"/>
      <w:tabs>
        <w:tab w:val="right" w:pos="9638"/>
      </w:tabs>
    </w:pPr>
    <w:r>
      <w:tab/>
    </w: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0E57EB">
      <w:rPr>
        <w:b/>
        <w:bCs/>
        <w:noProof/>
        <w:sz w:val="18"/>
      </w:rPr>
      <w:t>19</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60C6" w14:textId="2ECD6D28" w:rsidR="000C73C1" w:rsidRDefault="000C73C1" w:rsidP="000C73C1">
    <w:pPr>
      <w:pStyle w:val="Footer"/>
    </w:pPr>
  </w:p>
  <w:p w14:paraId="70CC4B90" w14:textId="78003B06" w:rsidR="000C73C1" w:rsidRPr="000C73C1" w:rsidRDefault="000C73C1" w:rsidP="000C73C1">
    <w:pPr>
      <w:pStyle w:val="Footer"/>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BA82" w14:textId="77777777" w:rsidR="00A03E2D" w:rsidRPr="00317DC1" w:rsidRDefault="00A03E2D" w:rsidP="00317DC1">
      <w:pPr>
        <w:tabs>
          <w:tab w:val="right" w:pos="2155"/>
        </w:tabs>
        <w:spacing w:after="80" w:line="240" w:lineRule="auto"/>
        <w:ind w:left="680"/>
      </w:pPr>
      <w:r>
        <w:rPr>
          <w:u w:val="single"/>
        </w:rPr>
        <w:tab/>
      </w:r>
    </w:p>
  </w:footnote>
  <w:footnote w:type="continuationSeparator" w:id="0">
    <w:p w14:paraId="0A968C67" w14:textId="77777777" w:rsidR="00A03E2D" w:rsidRPr="00317DC1" w:rsidRDefault="00A03E2D" w:rsidP="00317DC1">
      <w:pPr>
        <w:tabs>
          <w:tab w:val="right" w:pos="2155"/>
        </w:tabs>
        <w:spacing w:after="80" w:line="240" w:lineRule="auto"/>
        <w:ind w:left="680"/>
      </w:pPr>
      <w:r>
        <w:rPr>
          <w:u w:val="single"/>
        </w:rPr>
        <w:tab/>
      </w:r>
    </w:p>
  </w:footnote>
  <w:footnote w:id="1">
    <w:p w14:paraId="0D140CA6" w14:textId="1EF40EE4" w:rsidR="009866C8" w:rsidRPr="00811E7D" w:rsidRDefault="009866C8" w:rsidP="009866C8">
      <w:pPr>
        <w:pStyle w:val="FootnoteText"/>
        <w:rPr>
          <w:lang w:val="ka-GE"/>
        </w:rPr>
      </w:pPr>
      <w:r w:rsidRPr="00811E7D">
        <w:rPr>
          <w:lang w:val="ka-GE"/>
        </w:rPr>
        <w:tab/>
        <w:t>*</w:t>
      </w:r>
      <w:r w:rsidRPr="00811E7D">
        <w:rPr>
          <w:lang w:val="ka-GE"/>
        </w:rPr>
        <w:tab/>
      </w:r>
      <w:r w:rsidR="00811E7D" w:rsidRPr="00811E7D">
        <w:rPr>
          <w:rFonts w:ascii="Sylfaen" w:hAnsi="Sylfaen" w:cs="Sylfaen"/>
          <w:lang w:val="ka-GE"/>
        </w:rPr>
        <w:t>კომიტეტის</w:t>
      </w:r>
      <w:r w:rsidR="00811E7D" w:rsidRPr="00811E7D">
        <w:rPr>
          <w:lang w:val="ka-GE"/>
        </w:rPr>
        <w:t xml:space="preserve"> </w:t>
      </w:r>
      <w:r w:rsidR="00811E7D" w:rsidRPr="00811E7D">
        <w:rPr>
          <w:rFonts w:ascii="Sylfaen" w:hAnsi="Sylfaen" w:cs="Sylfaen"/>
          <w:lang w:val="ka-GE"/>
        </w:rPr>
        <w:t>მიერ</w:t>
      </w:r>
      <w:r w:rsidR="00811E7D" w:rsidRPr="00811E7D">
        <w:rPr>
          <w:lang w:val="ka-GE"/>
        </w:rPr>
        <w:t xml:space="preserve"> </w:t>
      </w:r>
      <w:r w:rsidR="00811E7D" w:rsidRPr="00811E7D">
        <w:rPr>
          <w:rFonts w:ascii="Sylfaen" w:hAnsi="Sylfaen" w:cs="Sylfaen"/>
          <w:lang w:val="ka-GE"/>
        </w:rPr>
        <w:t>მიღებული</w:t>
      </w:r>
      <w:r w:rsidR="00811E7D" w:rsidRPr="00811E7D">
        <w:rPr>
          <w:lang w:val="ka-GE"/>
        </w:rPr>
        <w:t xml:space="preserve"> </w:t>
      </w:r>
      <w:r w:rsidR="00811E7D" w:rsidRPr="00811E7D">
        <w:rPr>
          <w:rFonts w:ascii="Sylfaen" w:hAnsi="Sylfaen" w:cs="Sylfaen"/>
          <w:lang w:val="ka-GE"/>
        </w:rPr>
        <w:t>იქნა</w:t>
      </w:r>
      <w:r w:rsidR="00811E7D" w:rsidRPr="00811E7D">
        <w:rPr>
          <w:lang w:val="ka-GE"/>
        </w:rPr>
        <w:t xml:space="preserve"> </w:t>
      </w:r>
      <w:r w:rsidR="00811E7D" w:rsidRPr="00811E7D">
        <w:rPr>
          <w:rFonts w:ascii="Sylfaen" w:hAnsi="Sylfaen" w:cs="Sylfaen"/>
          <w:lang w:val="ka-GE"/>
        </w:rPr>
        <w:t>ოცდამეშვიდე</w:t>
      </w:r>
      <w:r w:rsidR="00811E7D" w:rsidRPr="00811E7D">
        <w:rPr>
          <w:lang w:val="ka-GE"/>
        </w:rPr>
        <w:t xml:space="preserve"> </w:t>
      </w:r>
      <w:r w:rsidR="00811E7D" w:rsidRPr="00811E7D">
        <w:rPr>
          <w:rFonts w:ascii="Sylfaen" w:hAnsi="Sylfaen" w:cs="Sylfaen"/>
          <w:lang w:val="ka-GE"/>
        </w:rPr>
        <w:t>სესიაზე</w:t>
      </w:r>
      <w:r w:rsidR="00811E7D" w:rsidRPr="00811E7D">
        <w:rPr>
          <w:lang w:val="ka-GE"/>
        </w:rPr>
        <w:t xml:space="preserve"> (2022 </w:t>
      </w:r>
      <w:r w:rsidR="00811E7D" w:rsidRPr="00811E7D">
        <w:rPr>
          <w:rFonts w:ascii="Sylfaen" w:hAnsi="Sylfaen" w:cs="Sylfaen"/>
          <w:lang w:val="ka-GE"/>
        </w:rPr>
        <w:t>წლის</w:t>
      </w:r>
      <w:r w:rsidR="00811E7D" w:rsidRPr="00811E7D">
        <w:rPr>
          <w:lang w:val="ka-GE"/>
        </w:rPr>
        <w:t xml:space="preserve"> 15 </w:t>
      </w:r>
      <w:r w:rsidR="00811E7D" w:rsidRPr="00811E7D">
        <w:rPr>
          <w:rFonts w:ascii="Sylfaen" w:hAnsi="Sylfaen" w:cs="Sylfaen"/>
          <w:lang w:val="ka-GE"/>
        </w:rPr>
        <w:t>აგვისტო</w:t>
      </w:r>
      <w:r w:rsidR="00811E7D" w:rsidRPr="00811E7D">
        <w:rPr>
          <w:lang w:val="ka-GE"/>
        </w:rPr>
        <w:t xml:space="preserve">–9 </w:t>
      </w:r>
      <w:r w:rsidR="00811E7D" w:rsidRPr="00811E7D">
        <w:rPr>
          <w:rFonts w:ascii="Sylfaen" w:hAnsi="Sylfaen" w:cs="Sylfaen"/>
          <w:lang w:val="ka-GE"/>
        </w:rPr>
        <w:t>სექტემბერი</w:t>
      </w:r>
      <w:r w:rsidR="00811E7D" w:rsidRPr="00811E7D">
        <w:rPr>
          <w:lang w:val="ka-G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C5ED" w14:textId="4F89A53C" w:rsidR="00830B58" w:rsidRDefault="00830B58" w:rsidP="000D4B29">
    <w:pPr>
      <w:pStyle w:val="Header"/>
    </w:pPr>
    <w:r>
      <w:t>CRPD/C/27/</w:t>
    </w:r>
    <w:r w:rsidR="00E2703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905" w14:textId="45651908" w:rsidR="00830B58" w:rsidRDefault="00830B58" w:rsidP="000D4B29">
    <w:pPr>
      <w:pStyle w:val="Header"/>
      <w:jc w:val="right"/>
    </w:pPr>
    <w:r>
      <w:t>CRPD/C/27/</w:t>
    </w:r>
    <w:r w:rsidR="00E2703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31303"/>
    <w:multiLevelType w:val="hybridMultilevel"/>
    <w:tmpl w:val="52421BC2"/>
    <w:lvl w:ilvl="0" w:tplc="5FA8386E">
      <w:start w:val="1"/>
      <w:numFmt w:val="decimal"/>
      <w:lvlText w:val="%1."/>
      <w:lvlJc w:val="left"/>
      <w:pPr>
        <w:ind w:left="1854" w:hanging="360"/>
      </w:pPr>
      <w:rPr>
        <w:color w:val="auto"/>
        <w:sz w:val="20"/>
        <w:szCs w:val="20"/>
      </w:rPr>
    </w:lvl>
    <w:lvl w:ilvl="1" w:tplc="0BDA21A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EA339A"/>
    <w:multiLevelType w:val="hybridMultilevel"/>
    <w:tmpl w:val="CECE3816"/>
    <w:lvl w:ilvl="0" w:tplc="B0F4FC9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5F44"/>
    <w:multiLevelType w:val="hybridMultilevel"/>
    <w:tmpl w:val="C8C4914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F7C5E"/>
    <w:multiLevelType w:val="hybridMultilevel"/>
    <w:tmpl w:val="34BA393A"/>
    <w:lvl w:ilvl="0" w:tplc="7EBC60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3C7894"/>
    <w:multiLevelType w:val="hybridMultilevel"/>
    <w:tmpl w:val="44C0C944"/>
    <w:lvl w:ilvl="0" w:tplc="B0F4FC94">
      <w:start w:val="1"/>
      <w:numFmt w:val="lowerLetter"/>
      <w:lvlText w:val="(%1)"/>
      <w:lvlJc w:val="left"/>
      <w:pPr>
        <w:ind w:left="2421" w:hanging="360"/>
      </w:pPr>
      <w:rPr>
        <w:rFonts w:hint="default"/>
      </w:rPr>
    </w:lvl>
    <w:lvl w:ilvl="1" w:tplc="B0F4FC9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681C4D6E"/>
    <w:multiLevelType w:val="hybridMultilevel"/>
    <w:tmpl w:val="68D406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3"/>
  </w:num>
  <w:num w:numId="6">
    <w:abstractNumId w:val="9"/>
  </w:num>
  <w:num w:numId="7">
    <w:abstractNumId w:val="9"/>
    <w:lvlOverride w:ilvl="0">
      <w:startOverride w:val="1"/>
    </w:lvlOverride>
    <w:lvlOverride w:ilvl="1">
      <w:startOverride w:val="2"/>
    </w:lvlOverride>
  </w:num>
  <w:num w:numId="8">
    <w:abstractNumId w:val="9"/>
    <w:lvlOverride w:ilvl="0">
      <w:startOverride w:val="1"/>
    </w:lvlOverride>
    <w:lvlOverride w:ilvl="1">
      <w:startOverride w:val="3"/>
    </w:lvlOverride>
  </w:num>
  <w:num w:numId="9">
    <w:abstractNumId w:val="9"/>
    <w:lvlOverride w:ilvl="0">
      <w:startOverride w:val="1"/>
    </w:lvlOverride>
    <w:lvlOverride w:ilvl="1">
      <w:startOverride w:val="1"/>
    </w:lvlOverride>
    <w:lvlOverride w:ilvl="2">
      <w:startOverride w:val="2"/>
    </w:lvlOverride>
  </w:num>
  <w:num w:numId="10">
    <w:abstractNumId w:val="9"/>
    <w:lvlOverride w:ilvl="0">
      <w:startOverride w:val="1"/>
    </w:lvlOverride>
    <w:lvlOverride w:ilvl="1">
      <w:startOverride w:val="1"/>
    </w:lvlOverride>
    <w:lvlOverride w:ilvl="2">
      <w:startOverride w:val="4"/>
    </w:lvlOverride>
  </w:num>
  <w:num w:numId="11">
    <w:abstractNumId w:val="9"/>
    <w:lvlOverride w:ilvl="0">
      <w:startOverride w:val="1"/>
    </w:lvlOverride>
    <w:lvlOverride w:ilvl="1">
      <w:startOverride w:val="1"/>
    </w:lvlOverride>
    <w:lvlOverride w:ilvl="2">
      <w:startOverride w:val="2"/>
    </w:lvlOverride>
  </w:num>
  <w:num w:numId="12">
    <w:abstractNumId w:val="9"/>
    <w:lvlOverride w:ilvl="0">
      <w:startOverride w:val="1"/>
    </w:lvlOverride>
    <w:lvlOverride w:ilvl="1">
      <w:startOverride w:val="1"/>
    </w:lvlOverride>
    <w:lvlOverride w:ilvl="2">
      <w:startOverride w:val="3"/>
    </w:lvlOverride>
  </w:num>
  <w:num w:numId="13">
    <w:abstractNumId w:val="9"/>
    <w:lvlOverride w:ilvl="0">
      <w:startOverride w:val="1"/>
    </w:lvlOverride>
    <w:lvlOverride w:ilvl="1">
      <w:startOverride w:val="1"/>
    </w:lvlOverride>
    <w:lvlOverride w:ilvl="2">
      <w:startOverride w:val="4"/>
    </w:lvlOverride>
  </w:num>
  <w:num w:numId="14">
    <w:abstractNumId w:val="9"/>
    <w:lvlOverride w:ilvl="0">
      <w:startOverride w:val="1"/>
    </w:lvlOverride>
    <w:lvlOverride w:ilvl="1">
      <w:startOverride w:val="22"/>
    </w:lvlOverride>
  </w:num>
  <w:num w:numId="15">
    <w:abstractNumId w:val="9"/>
    <w:lvlOverride w:ilvl="0">
      <w:startOverride w:val="1"/>
    </w:lvlOverride>
    <w:lvlOverride w:ilvl="1">
      <w:startOverride w:val="5"/>
    </w:lvlOverride>
  </w:num>
  <w:num w:numId="16">
    <w:abstractNumId w:val="9"/>
    <w:lvlOverride w:ilvl="0">
      <w:startOverride w:val="1"/>
    </w:lvlOverride>
    <w:lvlOverride w:ilvl="1">
      <w:startOverride w:val="4"/>
    </w:lvlOverride>
  </w:num>
  <w:num w:numId="17">
    <w:abstractNumId w:val="3"/>
  </w:num>
  <w:num w:numId="18">
    <w:abstractNumId w:val="5"/>
  </w:num>
  <w:num w:numId="19">
    <w:abstractNumId w:val="1"/>
  </w:num>
  <w:num w:numId="20">
    <w:abstractNumId w:val="12"/>
  </w:num>
  <w:num w:numId="21">
    <w:abstractNumId w:val="8"/>
  </w:num>
  <w:num w:numId="22">
    <w:abstractNumId w:val="2"/>
  </w:num>
  <w:num w:numId="23">
    <w:abstractNumId w:val="11"/>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E9"/>
    <w:rsid w:val="00004EF8"/>
    <w:rsid w:val="000117C3"/>
    <w:rsid w:val="00016A8C"/>
    <w:rsid w:val="00031F5E"/>
    <w:rsid w:val="00042744"/>
    <w:rsid w:val="00046E92"/>
    <w:rsid w:val="000510B6"/>
    <w:rsid w:val="00057E16"/>
    <w:rsid w:val="000702FD"/>
    <w:rsid w:val="000A5B5F"/>
    <w:rsid w:val="000B5497"/>
    <w:rsid w:val="000B74F3"/>
    <w:rsid w:val="000B7BDE"/>
    <w:rsid w:val="000C291C"/>
    <w:rsid w:val="000C55F1"/>
    <w:rsid w:val="000C73C1"/>
    <w:rsid w:val="000D4B29"/>
    <w:rsid w:val="000E5336"/>
    <w:rsid w:val="000E57EB"/>
    <w:rsid w:val="000E79E5"/>
    <w:rsid w:val="000F5E25"/>
    <w:rsid w:val="001150C3"/>
    <w:rsid w:val="00116394"/>
    <w:rsid w:val="001206B3"/>
    <w:rsid w:val="00123D56"/>
    <w:rsid w:val="00145BCB"/>
    <w:rsid w:val="001506D3"/>
    <w:rsid w:val="00157BDD"/>
    <w:rsid w:val="001821B4"/>
    <w:rsid w:val="001863BA"/>
    <w:rsid w:val="0019548E"/>
    <w:rsid w:val="001A3A89"/>
    <w:rsid w:val="001A530F"/>
    <w:rsid w:val="001C3ED4"/>
    <w:rsid w:val="001C6F64"/>
    <w:rsid w:val="001D6E2B"/>
    <w:rsid w:val="001E6873"/>
    <w:rsid w:val="00204033"/>
    <w:rsid w:val="002040B9"/>
    <w:rsid w:val="00204625"/>
    <w:rsid w:val="002067C8"/>
    <w:rsid w:val="002339A5"/>
    <w:rsid w:val="00234A5A"/>
    <w:rsid w:val="00247E2C"/>
    <w:rsid w:val="00265EA5"/>
    <w:rsid w:val="00272DB4"/>
    <w:rsid w:val="00282D44"/>
    <w:rsid w:val="0028325D"/>
    <w:rsid w:val="00290490"/>
    <w:rsid w:val="002923CA"/>
    <w:rsid w:val="00293466"/>
    <w:rsid w:val="00294F3D"/>
    <w:rsid w:val="002C567F"/>
    <w:rsid w:val="002D0B01"/>
    <w:rsid w:val="002D54DC"/>
    <w:rsid w:val="002D5C1B"/>
    <w:rsid w:val="002D6C53"/>
    <w:rsid w:val="002E7C99"/>
    <w:rsid w:val="002F0464"/>
    <w:rsid w:val="002F238A"/>
    <w:rsid w:val="002F5595"/>
    <w:rsid w:val="002F7876"/>
    <w:rsid w:val="00303A48"/>
    <w:rsid w:val="003042D8"/>
    <w:rsid w:val="003178B4"/>
    <w:rsid w:val="00317DC1"/>
    <w:rsid w:val="00334F6A"/>
    <w:rsid w:val="00342AC8"/>
    <w:rsid w:val="003602F0"/>
    <w:rsid w:val="0037261A"/>
    <w:rsid w:val="00384408"/>
    <w:rsid w:val="00385035"/>
    <w:rsid w:val="003A7436"/>
    <w:rsid w:val="003B4550"/>
    <w:rsid w:val="003B7C1E"/>
    <w:rsid w:val="003C05A3"/>
    <w:rsid w:val="003C5AB4"/>
    <w:rsid w:val="003C6A74"/>
    <w:rsid w:val="003C7E3B"/>
    <w:rsid w:val="003D5AB7"/>
    <w:rsid w:val="003E1F9A"/>
    <w:rsid w:val="003E2EED"/>
    <w:rsid w:val="003E7D09"/>
    <w:rsid w:val="003F55CF"/>
    <w:rsid w:val="00411033"/>
    <w:rsid w:val="00437476"/>
    <w:rsid w:val="00437585"/>
    <w:rsid w:val="00440FB5"/>
    <w:rsid w:val="00443C17"/>
    <w:rsid w:val="00451F67"/>
    <w:rsid w:val="00461253"/>
    <w:rsid w:val="00464246"/>
    <w:rsid w:val="00474AD7"/>
    <w:rsid w:val="00477FE9"/>
    <w:rsid w:val="004A1DC4"/>
    <w:rsid w:val="004A2523"/>
    <w:rsid w:val="004B1462"/>
    <w:rsid w:val="004C6E07"/>
    <w:rsid w:val="004C701F"/>
    <w:rsid w:val="004C7203"/>
    <w:rsid w:val="004D70B1"/>
    <w:rsid w:val="00502AC4"/>
    <w:rsid w:val="005042C2"/>
    <w:rsid w:val="00527AA5"/>
    <w:rsid w:val="00553B35"/>
    <w:rsid w:val="005602C3"/>
    <w:rsid w:val="00566411"/>
    <w:rsid w:val="00580B80"/>
    <w:rsid w:val="00587BF9"/>
    <w:rsid w:val="0059067F"/>
    <w:rsid w:val="00596AC5"/>
    <w:rsid w:val="005B3ED7"/>
    <w:rsid w:val="005E08DF"/>
    <w:rsid w:val="005E1CE5"/>
    <w:rsid w:val="005E5D88"/>
    <w:rsid w:val="005E76D2"/>
    <w:rsid w:val="005F2EEE"/>
    <w:rsid w:val="005F5BAC"/>
    <w:rsid w:val="00602AE5"/>
    <w:rsid w:val="00612F12"/>
    <w:rsid w:val="00614A31"/>
    <w:rsid w:val="00616E8B"/>
    <w:rsid w:val="00620EF5"/>
    <w:rsid w:val="00624E3B"/>
    <w:rsid w:val="006331A7"/>
    <w:rsid w:val="0064100D"/>
    <w:rsid w:val="00642F2A"/>
    <w:rsid w:val="006456B7"/>
    <w:rsid w:val="006527C2"/>
    <w:rsid w:val="00671529"/>
    <w:rsid w:val="00684987"/>
    <w:rsid w:val="0069684E"/>
    <w:rsid w:val="006A339C"/>
    <w:rsid w:val="006A4256"/>
    <w:rsid w:val="006A7E0A"/>
    <w:rsid w:val="006B6980"/>
    <w:rsid w:val="006D5A8F"/>
    <w:rsid w:val="006E1FB5"/>
    <w:rsid w:val="006E4390"/>
    <w:rsid w:val="006E7E07"/>
    <w:rsid w:val="00700D42"/>
    <w:rsid w:val="007014FF"/>
    <w:rsid w:val="0070778E"/>
    <w:rsid w:val="0071306C"/>
    <w:rsid w:val="00717178"/>
    <w:rsid w:val="00724E36"/>
    <w:rsid w:val="00726363"/>
    <w:rsid w:val="007268F9"/>
    <w:rsid w:val="0073275F"/>
    <w:rsid w:val="00737438"/>
    <w:rsid w:val="00745EE9"/>
    <w:rsid w:val="00750E19"/>
    <w:rsid w:val="00760F4F"/>
    <w:rsid w:val="00763BB0"/>
    <w:rsid w:val="007738C8"/>
    <w:rsid w:val="007811DC"/>
    <w:rsid w:val="007814AC"/>
    <w:rsid w:val="00785F92"/>
    <w:rsid w:val="007A0E2F"/>
    <w:rsid w:val="007C52B0"/>
    <w:rsid w:val="007D0370"/>
    <w:rsid w:val="007D6DC1"/>
    <w:rsid w:val="007E6B11"/>
    <w:rsid w:val="007E7695"/>
    <w:rsid w:val="007F39AC"/>
    <w:rsid w:val="007F54F2"/>
    <w:rsid w:val="00811E7D"/>
    <w:rsid w:val="00816928"/>
    <w:rsid w:val="00820753"/>
    <w:rsid w:val="00826701"/>
    <w:rsid w:val="00830B58"/>
    <w:rsid w:val="00832399"/>
    <w:rsid w:val="00833F57"/>
    <w:rsid w:val="00857EEA"/>
    <w:rsid w:val="0086105F"/>
    <w:rsid w:val="008752DA"/>
    <w:rsid w:val="00890FC6"/>
    <w:rsid w:val="008928BF"/>
    <w:rsid w:val="00893056"/>
    <w:rsid w:val="0089776E"/>
    <w:rsid w:val="008A30CF"/>
    <w:rsid w:val="008B7361"/>
    <w:rsid w:val="008B7435"/>
    <w:rsid w:val="008C2590"/>
    <w:rsid w:val="008D16BE"/>
    <w:rsid w:val="008E681F"/>
    <w:rsid w:val="008E7C4A"/>
    <w:rsid w:val="0090798C"/>
    <w:rsid w:val="009120F6"/>
    <w:rsid w:val="00915C89"/>
    <w:rsid w:val="00924A47"/>
    <w:rsid w:val="009411B4"/>
    <w:rsid w:val="00944FAA"/>
    <w:rsid w:val="00947D4E"/>
    <w:rsid w:val="00954074"/>
    <w:rsid w:val="0095471A"/>
    <w:rsid w:val="0098421E"/>
    <w:rsid w:val="009866C8"/>
    <w:rsid w:val="00987B37"/>
    <w:rsid w:val="0099384C"/>
    <w:rsid w:val="009A576F"/>
    <w:rsid w:val="009A7169"/>
    <w:rsid w:val="009B2086"/>
    <w:rsid w:val="009C7535"/>
    <w:rsid w:val="009D0139"/>
    <w:rsid w:val="009D24D5"/>
    <w:rsid w:val="009D68F7"/>
    <w:rsid w:val="009E29A5"/>
    <w:rsid w:val="009E38D1"/>
    <w:rsid w:val="009F564A"/>
    <w:rsid w:val="009F5CDC"/>
    <w:rsid w:val="00A00FF4"/>
    <w:rsid w:val="00A03E2D"/>
    <w:rsid w:val="00A04E87"/>
    <w:rsid w:val="00A050AB"/>
    <w:rsid w:val="00A12601"/>
    <w:rsid w:val="00A250F1"/>
    <w:rsid w:val="00A25D98"/>
    <w:rsid w:val="00A3514A"/>
    <w:rsid w:val="00A36BC7"/>
    <w:rsid w:val="00A4605B"/>
    <w:rsid w:val="00A60817"/>
    <w:rsid w:val="00A61613"/>
    <w:rsid w:val="00A65558"/>
    <w:rsid w:val="00A7072F"/>
    <w:rsid w:val="00A775CF"/>
    <w:rsid w:val="00A821EB"/>
    <w:rsid w:val="00A8293B"/>
    <w:rsid w:val="00A91034"/>
    <w:rsid w:val="00A96E97"/>
    <w:rsid w:val="00AA0746"/>
    <w:rsid w:val="00AC6BA4"/>
    <w:rsid w:val="00AD064E"/>
    <w:rsid w:val="00B018A5"/>
    <w:rsid w:val="00B047A6"/>
    <w:rsid w:val="00B06045"/>
    <w:rsid w:val="00B1235A"/>
    <w:rsid w:val="00B234D8"/>
    <w:rsid w:val="00B245E5"/>
    <w:rsid w:val="00B275CB"/>
    <w:rsid w:val="00B30D3C"/>
    <w:rsid w:val="00B33B78"/>
    <w:rsid w:val="00B57074"/>
    <w:rsid w:val="00B61B60"/>
    <w:rsid w:val="00B761D9"/>
    <w:rsid w:val="00B84A35"/>
    <w:rsid w:val="00B91F50"/>
    <w:rsid w:val="00BC017F"/>
    <w:rsid w:val="00BD7106"/>
    <w:rsid w:val="00BE04BA"/>
    <w:rsid w:val="00BE5A68"/>
    <w:rsid w:val="00BE7192"/>
    <w:rsid w:val="00C02AA7"/>
    <w:rsid w:val="00C03E52"/>
    <w:rsid w:val="00C26EBC"/>
    <w:rsid w:val="00C3256B"/>
    <w:rsid w:val="00C32961"/>
    <w:rsid w:val="00C32BD4"/>
    <w:rsid w:val="00C35A27"/>
    <w:rsid w:val="00C35CFC"/>
    <w:rsid w:val="00C502EB"/>
    <w:rsid w:val="00C50610"/>
    <w:rsid w:val="00C75CA5"/>
    <w:rsid w:val="00C9007B"/>
    <w:rsid w:val="00C93FB9"/>
    <w:rsid w:val="00C95952"/>
    <w:rsid w:val="00CA7743"/>
    <w:rsid w:val="00CC3AB5"/>
    <w:rsid w:val="00CC3ED3"/>
    <w:rsid w:val="00CE208D"/>
    <w:rsid w:val="00D01CF5"/>
    <w:rsid w:val="00D03825"/>
    <w:rsid w:val="00D055E7"/>
    <w:rsid w:val="00D35DBE"/>
    <w:rsid w:val="00D610A8"/>
    <w:rsid w:val="00D6545D"/>
    <w:rsid w:val="00D67D7A"/>
    <w:rsid w:val="00D73A77"/>
    <w:rsid w:val="00D97B77"/>
    <w:rsid w:val="00DC1C29"/>
    <w:rsid w:val="00DD364B"/>
    <w:rsid w:val="00DE0663"/>
    <w:rsid w:val="00DF3101"/>
    <w:rsid w:val="00DF5F42"/>
    <w:rsid w:val="00E02C2B"/>
    <w:rsid w:val="00E10923"/>
    <w:rsid w:val="00E12E4C"/>
    <w:rsid w:val="00E13DDB"/>
    <w:rsid w:val="00E1411E"/>
    <w:rsid w:val="00E157C6"/>
    <w:rsid w:val="00E16B9D"/>
    <w:rsid w:val="00E17084"/>
    <w:rsid w:val="00E21E4A"/>
    <w:rsid w:val="00E22D1B"/>
    <w:rsid w:val="00E23143"/>
    <w:rsid w:val="00E2703F"/>
    <w:rsid w:val="00E37170"/>
    <w:rsid w:val="00E5785A"/>
    <w:rsid w:val="00E6414C"/>
    <w:rsid w:val="00E84A24"/>
    <w:rsid w:val="00E86645"/>
    <w:rsid w:val="00EC2F94"/>
    <w:rsid w:val="00EC59E8"/>
    <w:rsid w:val="00ED0095"/>
    <w:rsid w:val="00ED4946"/>
    <w:rsid w:val="00ED5E51"/>
    <w:rsid w:val="00ED6C48"/>
    <w:rsid w:val="00EE2273"/>
    <w:rsid w:val="00EF2D05"/>
    <w:rsid w:val="00EF6529"/>
    <w:rsid w:val="00F00B64"/>
    <w:rsid w:val="00F12119"/>
    <w:rsid w:val="00F13E1F"/>
    <w:rsid w:val="00F203FF"/>
    <w:rsid w:val="00F205C1"/>
    <w:rsid w:val="00F23FFB"/>
    <w:rsid w:val="00F268F6"/>
    <w:rsid w:val="00F40324"/>
    <w:rsid w:val="00F51494"/>
    <w:rsid w:val="00F657C8"/>
    <w:rsid w:val="00F65F5D"/>
    <w:rsid w:val="00F72BFE"/>
    <w:rsid w:val="00F86A3A"/>
    <w:rsid w:val="00FA4C46"/>
    <w:rsid w:val="00FB2CFF"/>
    <w:rsid w:val="00FB6656"/>
    <w:rsid w:val="00FC3A30"/>
    <w:rsid w:val="00FE113B"/>
    <w:rsid w:val="00FE4FA1"/>
    <w:rsid w:val="00FF2EA5"/>
    <w:rsid w:val="00FF5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738C"/>
  <w15:docId w15:val="{F3750261-DD8A-48B4-8CAF-74D325D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paragraph" w:styleId="Title">
    <w:name w:val="Title"/>
    <w:basedOn w:val="Normal"/>
    <w:next w:val="Normal"/>
    <w:link w:val="Title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leChar">
    <w:name w:val="Title Char"/>
    <w:basedOn w:val="DefaultParagraphFont"/>
    <w:link w:val="Title"/>
    <w:uiPriority w:val="10"/>
    <w:rsid w:val="003C5AB4"/>
    <w:rPr>
      <w:rFonts w:ascii="Arial" w:eastAsia="Arial" w:hAnsi="Arial" w:cs="Arial"/>
      <w:sz w:val="52"/>
      <w:szCs w:val="52"/>
      <w:lang w:eastAsia="en-GB"/>
    </w:rPr>
  </w:style>
  <w:style w:type="paragraph" w:styleId="Subtitle">
    <w:name w:val="Subtitle"/>
    <w:basedOn w:val="Normal"/>
    <w:next w:val="Normal"/>
    <w:link w:val="Subtitle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3C5AB4"/>
    <w:rPr>
      <w:rFonts w:ascii="Arial" w:eastAsia="Arial" w:hAnsi="Arial" w:cs="Arial"/>
      <w:color w:val="666666"/>
      <w:sz w:val="30"/>
      <w:szCs w:val="30"/>
      <w:lang w:eastAsia="en-GB"/>
    </w:rPr>
  </w:style>
  <w:style w:type="paragraph" w:styleId="ListParagraph">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DefaultParagraphFont"/>
    <w:uiPriority w:val="99"/>
    <w:semiHidden/>
    <w:unhideWhenUsed/>
    <w:rsid w:val="003C5AB4"/>
    <w:rPr>
      <w:color w:val="605E5C"/>
      <w:shd w:val="clear" w:color="auto" w:fill="E1DFDD"/>
    </w:rPr>
  </w:style>
  <w:style w:type="character" w:styleId="CommentReference">
    <w:name w:val="annotation reference"/>
    <w:basedOn w:val="DefaultParagraphFont"/>
    <w:uiPriority w:val="99"/>
    <w:semiHidden/>
    <w:unhideWhenUsed/>
    <w:rsid w:val="003C5AB4"/>
    <w:rPr>
      <w:sz w:val="16"/>
      <w:szCs w:val="16"/>
    </w:rPr>
  </w:style>
  <w:style w:type="paragraph" w:styleId="CommentText">
    <w:name w:val="annotation text"/>
    <w:basedOn w:val="Normal"/>
    <w:link w:val="CommentText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CommentTextChar">
    <w:name w:val="Comment Text Char"/>
    <w:basedOn w:val="DefaultParagraphFont"/>
    <w:link w:val="CommentText"/>
    <w:uiPriority w:val="99"/>
    <w:rsid w:val="003C5AB4"/>
    <w:rPr>
      <w:rFonts w:eastAsiaTheme="minorHAnsi"/>
      <w:iCs/>
      <w:sz w:val="20"/>
      <w:szCs w:val="20"/>
      <w:lang w:eastAsia="en-US"/>
    </w:rPr>
  </w:style>
  <w:style w:type="character" w:styleId="FollowedHyperlink">
    <w:name w:val="FollowedHyperlink"/>
    <w:basedOn w:val="DefaultParagraphFont"/>
    <w:uiPriority w:val="99"/>
    <w:semiHidden/>
    <w:unhideWhenUsed/>
    <w:rsid w:val="003C5A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A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3C5AB4"/>
    <w:rPr>
      <w:rFonts w:ascii="Arial" w:eastAsia="Arial" w:hAnsi="Arial" w:cs="Arial"/>
      <w:b/>
      <w:bCs/>
      <w:iCs w:val="0"/>
      <w:sz w:val="20"/>
      <w:szCs w:val="20"/>
      <w:lang w:eastAsia="en-GB"/>
    </w:rPr>
  </w:style>
  <w:style w:type="paragraph" w:styleId="Revision">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DefaultParagraphFont"/>
    <w:rsid w:val="003C5AB4"/>
  </w:style>
  <w:style w:type="table" w:customStyle="1" w:styleId="TableGrid1">
    <w:name w:val="Table Grid1"/>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684987"/>
  </w:style>
  <w:style w:type="paragraph" w:customStyle="1" w:styleId="BodyText1">
    <w:name w:val="Body Text1"/>
    <w:basedOn w:val="Normal"/>
    <w:link w:val="BodytextChar"/>
    <w:qFormat/>
    <w:rsid w:val="00684987"/>
    <w:pPr>
      <w:numPr>
        <w:numId w:val="6"/>
      </w:numPr>
      <w:suppressAutoHyphens w:val="0"/>
      <w:spacing w:after="160" w:line="259" w:lineRule="auto"/>
      <w:jc w:val="both"/>
    </w:pPr>
    <w:rPr>
      <w:rFonts w:ascii="Calibri" w:eastAsia="Calibri" w:hAnsi="Calibri"/>
    </w:rPr>
  </w:style>
  <w:style w:type="character" w:customStyle="1" w:styleId="BodytextChar">
    <w:name w:val="Body text Char"/>
    <w:basedOn w:val="DefaultParagraphFont"/>
    <w:link w:val="BodyText1"/>
    <w:rsid w:val="00684987"/>
    <w:rPr>
      <w:rFonts w:ascii="Calibri" w:eastAsia="Calibri" w:hAnsi="Calibri" w:cs="Times New Roman"/>
      <w:sz w:val="20"/>
      <w:szCs w:val="20"/>
      <w:lang w:eastAsia="en-US"/>
    </w:rPr>
  </w:style>
  <w:style w:type="character" w:customStyle="1" w:styleId="normaltextrun">
    <w:name w:val="normaltextrun"/>
    <w:basedOn w:val="DefaultParagraphFont"/>
    <w:rsid w:val="00684987"/>
  </w:style>
  <w:style w:type="character" w:customStyle="1" w:styleId="eop">
    <w:name w:val="eop"/>
    <w:basedOn w:val="DefaultParagraphFont"/>
    <w:rsid w:val="00684987"/>
  </w:style>
  <w:style w:type="character" w:customStyle="1" w:styleId="xnormaltextrun">
    <w:name w:val="x_normaltextrun"/>
    <w:basedOn w:val="DefaultParagraphFont"/>
    <w:rsid w:val="00684987"/>
  </w:style>
  <w:style w:type="character" w:customStyle="1" w:styleId="UnresolvedMention3">
    <w:name w:val="Unresolved Mention3"/>
    <w:basedOn w:val="DefaultParagraphFont"/>
    <w:uiPriority w:val="99"/>
    <w:semiHidden/>
    <w:unhideWhenUsed/>
    <w:rsid w:val="00832399"/>
    <w:rPr>
      <w:color w:val="605E5C"/>
      <w:shd w:val="clear" w:color="auto" w:fill="E1DFDD"/>
    </w:rPr>
  </w:style>
  <w:style w:type="character" w:customStyle="1" w:styleId="UnresolvedMention30">
    <w:name w:val="Unresolved Mention3"/>
    <w:basedOn w:val="DefaultParagraphFont"/>
    <w:uiPriority w:val="99"/>
    <w:semiHidden/>
    <w:unhideWhenUsed/>
    <w:rsid w:val="009866C8"/>
    <w:rPr>
      <w:color w:val="605E5C"/>
      <w:shd w:val="clear" w:color="auto" w:fill="E1DFDD"/>
    </w:rPr>
  </w:style>
  <w:style w:type="character" w:customStyle="1" w:styleId="cf01">
    <w:name w:val="cf01"/>
    <w:basedOn w:val="DefaultParagraphFont"/>
    <w:rsid w:val="009866C8"/>
    <w:rPr>
      <w:rFonts w:ascii="Segoe UI" w:hAnsi="Segoe UI" w:cs="Segoe UI" w:hint="default"/>
      <w:sz w:val="18"/>
      <w:szCs w:val="18"/>
    </w:rPr>
  </w:style>
  <w:style w:type="table" w:customStyle="1" w:styleId="TableGrid3">
    <w:name w:val="Table Grid3"/>
    <w:basedOn w:val="TableNormal"/>
    <w:next w:val="TableGrid"/>
    <w:rsid w:val="009866C8"/>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006596954">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906E8-46E9-456F-876E-ECDBCD9C9918}">
  <ds:schemaRefs>
    <ds:schemaRef ds:uri="http://schemas.openxmlformats.org/officeDocument/2006/bibliography"/>
  </ds:schemaRefs>
</ds:datastoreItem>
</file>

<file path=customXml/itemProps2.xml><?xml version="1.0" encoding="utf-8"?>
<ds:datastoreItem xmlns:ds="http://schemas.openxmlformats.org/officeDocument/2006/customXml" ds:itemID="{4094C47E-B1B1-4CBA-AF41-4AAAC85B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06470B-9575-4B98-86D7-E1F429D626CB}">
  <ds:schemaRefs>
    <ds:schemaRef ds:uri="http://schemas.microsoft.com/sharepoint/v3/contenttype/forms"/>
  </ds:schemaRefs>
</ds:datastoreItem>
</file>

<file path=customXml/itemProps4.xml><?xml version="1.0" encoding="utf-8"?>
<ds:datastoreItem xmlns:ds="http://schemas.openxmlformats.org/officeDocument/2006/customXml" ds:itemID="{C33B2817-21E7-4304-978F-757905C8C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14017</Words>
  <Characters>74714</Characters>
  <Application>Microsoft Office Word</Application>
  <DocSecurity>0</DocSecurity>
  <Lines>1436</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Darejan Kapanadze</dc:creator>
  <cp:keywords/>
  <dc:description/>
  <cp:lastModifiedBy>cilmicrosoftoffice</cp:lastModifiedBy>
  <cp:revision>2</cp:revision>
  <dcterms:created xsi:type="dcterms:W3CDTF">2022-11-15T12:28:00Z</dcterms:created>
  <dcterms:modified xsi:type="dcterms:W3CDTF">2022-11-15T12:28:00Z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